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A7" w:rsidRPr="00EC58D3" w:rsidRDefault="000079A7" w:rsidP="00D365E3">
      <w:pPr>
        <w:rPr>
          <w:rFonts w:ascii="Times New Roman" w:hAnsi="Times New Roman" w:cs="Times New Roman"/>
          <w:b/>
          <w:sz w:val="24"/>
        </w:rPr>
      </w:pPr>
      <w:r w:rsidRPr="00EC58D3">
        <w:rPr>
          <w:rFonts w:ascii="Times New Roman" w:hAnsi="Times New Roman" w:cs="Times New Roman"/>
          <w:b/>
          <w:sz w:val="24"/>
        </w:rPr>
        <w:t>NAME</w:t>
      </w:r>
      <w:proofErr w:type="gramStart"/>
      <w:r w:rsidRPr="00EC58D3">
        <w:rPr>
          <w:rFonts w:ascii="Times New Roman" w:hAnsi="Times New Roman" w:cs="Times New Roman"/>
          <w:b/>
          <w:sz w:val="24"/>
        </w:rPr>
        <w:t>:_</w:t>
      </w:r>
      <w:proofErr w:type="gramEnd"/>
      <w:r w:rsidRPr="00EC58D3">
        <w:rPr>
          <w:rFonts w:ascii="Times New Roman" w:hAnsi="Times New Roman" w:cs="Times New Roman"/>
          <w:b/>
          <w:sz w:val="24"/>
        </w:rPr>
        <w:t>____________________________________</w:t>
      </w:r>
    </w:p>
    <w:p w:rsidR="005B4CE1" w:rsidRDefault="005B4CE1" w:rsidP="00D365E3">
      <w:pPr>
        <w:rPr>
          <w:rFonts w:ascii="Times New Roman" w:hAnsi="Times New Roman" w:cs="Times New Roman"/>
          <w:sz w:val="24"/>
        </w:rPr>
      </w:pPr>
      <w:r w:rsidRPr="00EC58D3">
        <w:rPr>
          <w:rFonts w:ascii="Times New Roman" w:hAnsi="Times New Roman" w:cs="Times New Roman"/>
          <w:b/>
          <w:sz w:val="24"/>
        </w:rPr>
        <w:t xml:space="preserve">M&amp;M Lab Activity- </w:t>
      </w:r>
      <w:r w:rsidR="00EC58D3" w:rsidRPr="00EC58D3">
        <w:rPr>
          <w:rFonts w:ascii="Times New Roman" w:hAnsi="Times New Roman" w:cs="Times New Roman"/>
          <w:b/>
          <w:sz w:val="24"/>
        </w:rPr>
        <w:t>Advanced Worksheet</w:t>
      </w:r>
      <w:r w:rsidR="00BE2ABC" w:rsidRPr="00EC58D3">
        <w:rPr>
          <w:rFonts w:ascii="Times New Roman" w:hAnsi="Times New Roman" w:cs="Times New Roman"/>
          <w:b/>
          <w:sz w:val="24"/>
        </w:rPr>
        <w:br/>
      </w:r>
      <w:r w:rsidRPr="00EC58D3">
        <w:rPr>
          <w:rFonts w:ascii="Times New Roman" w:hAnsi="Times New Roman" w:cs="Times New Roman"/>
          <w:sz w:val="24"/>
        </w:rPr>
        <w:t>In 2011</w:t>
      </w:r>
      <w:r w:rsidR="00D365E3" w:rsidRPr="00EC58D3">
        <w:rPr>
          <w:rFonts w:ascii="Times New Roman" w:hAnsi="Times New Roman" w:cs="Times New Roman"/>
          <w:sz w:val="24"/>
        </w:rPr>
        <w:t>, the company that makes</w:t>
      </w:r>
      <w:r w:rsidRPr="00EC58D3">
        <w:rPr>
          <w:rFonts w:ascii="Times New Roman" w:hAnsi="Times New Roman" w:cs="Times New Roman"/>
          <w:sz w:val="24"/>
        </w:rPr>
        <w:t xml:space="preserve"> M&amp;M</w:t>
      </w:r>
      <w:r w:rsidR="00D365E3" w:rsidRPr="00EC58D3">
        <w:rPr>
          <w:rFonts w:ascii="Times New Roman" w:hAnsi="Times New Roman" w:cs="Times New Roman"/>
          <w:sz w:val="24"/>
        </w:rPr>
        <w:t>’s</w:t>
      </w:r>
      <w:r w:rsidRPr="00EC58D3">
        <w:rPr>
          <w:rFonts w:ascii="Times New Roman" w:hAnsi="Times New Roman" w:cs="Times New Roman"/>
          <w:sz w:val="24"/>
        </w:rPr>
        <w:t xml:space="preserve"> published the proportion of each colo</w:t>
      </w:r>
      <w:r w:rsidR="00D365E3" w:rsidRPr="00EC58D3">
        <w:rPr>
          <w:rFonts w:ascii="Times New Roman" w:hAnsi="Times New Roman" w:cs="Times New Roman"/>
          <w:sz w:val="24"/>
        </w:rPr>
        <w:t xml:space="preserve">r that they make of plain M&amp;M’s.  </w:t>
      </w:r>
      <w:r w:rsidRPr="00EC58D3">
        <w:rPr>
          <w:rFonts w:ascii="Times New Roman" w:hAnsi="Times New Roman" w:cs="Times New Roman"/>
          <w:sz w:val="24"/>
        </w:rPr>
        <w:t>M&amp;M’S MILK CHOCOLATE: 24% cyan blue, 20% orange, 16% green, 14% bright yellow, 13% red, 13% brown.</w:t>
      </w:r>
      <w:r w:rsidR="00D365E3" w:rsidRPr="00EC58D3">
        <w:rPr>
          <w:rFonts w:ascii="Times New Roman" w:hAnsi="Times New Roman" w:cs="Times New Roman"/>
          <w:sz w:val="24"/>
        </w:rPr>
        <w:t xml:space="preserve"> We want to explore how these proportions match the colors found in your bag of M&amp;Ms.  </w:t>
      </w:r>
      <w:proofErr w:type="gramStart"/>
      <w:r w:rsidRPr="00EC58D3">
        <w:rPr>
          <w:rFonts w:ascii="Times New Roman" w:hAnsi="Times New Roman" w:cs="Times New Roman"/>
          <w:sz w:val="24"/>
        </w:rPr>
        <w:t>source</w:t>
      </w:r>
      <w:proofErr w:type="gramEnd"/>
      <w:r w:rsidRPr="00EC58D3">
        <w:rPr>
          <w:rFonts w:ascii="Times New Roman" w:hAnsi="Times New Roman" w:cs="Times New Roman"/>
          <w:sz w:val="24"/>
        </w:rPr>
        <w:t>: (</w:t>
      </w:r>
      <w:hyperlink r:id="rId5" w:history="1">
        <w:r w:rsidRPr="00EC58D3">
          <w:rPr>
            <w:rStyle w:val="Hyperlink"/>
            <w:rFonts w:ascii="Times New Roman" w:hAnsi="Times New Roman" w:cs="Times New Roman"/>
            <w:sz w:val="24"/>
          </w:rPr>
          <w:t>http://writethecompany.com/mms-then-now-in-between-part-2</w:t>
        </w:r>
      </w:hyperlink>
      <w:r w:rsidRPr="00EC58D3">
        <w:rPr>
          <w:rFonts w:ascii="Times New Roman" w:hAnsi="Times New Roman" w:cs="Times New Roman"/>
          <w:sz w:val="24"/>
        </w:rPr>
        <w:t>)</w:t>
      </w:r>
    </w:p>
    <w:p w:rsidR="004B4862" w:rsidRPr="00EC58D3" w:rsidRDefault="004B4862" w:rsidP="00D365E3">
      <w:pPr>
        <w:rPr>
          <w:rFonts w:ascii="Times New Roman" w:hAnsi="Times New Roman" w:cs="Times New Roman"/>
          <w:b/>
          <w:sz w:val="24"/>
        </w:rPr>
      </w:pPr>
      <w:bookmarkStart w:id="0" w:name="_GoBack"/>
      <w:r>
        <w:rPr>
          <w:rFonts w:ascii="Times New Roman" w:hAnsi="Times New Roman" w:cs="Times New Roman"/>
          <w:sz w:val="24"/>
        </w:rPr>
        <w:t>We will now be conducting a Chi-square goodness of fit test.  Previously we have done chi-square test of equality. In a Chi-square goodness of fit test we use given proportions as the expected numbers instead of assuming an equal number in each category.</w:t>
      </w:r>
    </w:p>
    <w:bookmarkEnd w:id="0"/>
    <w:p w:rsidR="005B4CE1" w:rsidRPr="00EC58D3" w:rsidRDefault="005B4CE1" w:rsidP="005B4CE1">
      <w:pPr>
        <w:pStyle w:val="NoSpacing"/>
        <w:rPr>
          <w:rFonts w:ascii="Times New Roman" w:hAnsi="Times New Roman" w:cs="Times New Roman"/>
          <w:sz w:val="24"/>
        </w:rPr>
      </w:pPr>
      <w:r w:rsidRPr="00EC58D3">
        <w:rPr>
          <w:rFonts w:ascii="Times New Roman" w:hAnsi="Times New Roman" w:cs="Times New Roman"/>
          <w:b/>
          <w:sz w:val="24"/>
        </w:rPr>
        <w:t>State your Null Hypothesis:</w:t>
      </w:r>
    </w:p>
    <w:tbl>
      <w:tblPr>
        <w:tblStyle w:val="TableGrid"/>
        <w:tblW w:w="0" w:type="auto"/>
        <w:tblLook w:val="04A0" w:firstRow="1" w:lastRow="0" w:firstColumn="1" w:lastColumn="0" w:noHBand="0" w:noVBand="1"/>
      </w:tblPr>
      <w:tblGrid>
        <w:gridCol w:w="9576"/>
      </w:tblGrid>
      <w:tr w:rsidR="00D365E3" w:rsidRPr="00EC58D3" w:rsidTr="00D365E3">
        <w:tc>
          <w:tcPr>
            <w:tcW w:w="9576" w:type="dxa"/>
          </w:tcPr>
          <w:p w:rsidR="00D365E3" w:rsidRPr="00EC58D3" w:rsidRDefault="00D365E3" w:rsidP="005B4CE1">
            <w:pPr>
              <w:pStyle w:val="NoSpacing"/>
              <w:rPr>
                <w:rFonts w:ascii="Times New Roman" w:hAnsi="Times New Roman" w:cs="Times New Roman"/>
                <w:sz w:val="24"/>
              </w:rPr>
            </w:pPr>
          </w:p>
          <w:p w:rsidR="00D365E3" w:rsidRPr="00EC58D3" w:rsidRDefault="00D365E3" w:rsidP="005B4CE1">
            <w:pPr>
              <w:pStyle w:val="NoSpacing"/>
              <w:rPr>
                <w:rFonts w:ascii="Times New Roman" w:hAnsi="Times New Roman" w:cs="Times New Roman"/>
                <w:sz w:val="24"/>
              </w:rPr>
            </w:pPr>
          </w:p>
          <w:p w:rsidR="00D365E3" w:rsidRPr="00EC58D3" w:rsidRDefault="00D365E3" w:rsidP="005B4CE1">
            <w:pPr>
              <w:pStyle w:val="NoSpacing"/>
              <w:rPr>
                <w:rFonts w:ascii="Times New Roman" w:hAnsi="Times New Roman" w:cs="Times New Roman"/>
                <w:sz w:val="24"/>
              </w:rPr>
            </w:pPr>
          </w:p>
          <w:p w:rsidR="00D365E3" w:rsidRPr="00EC58D3" w:rsidRDefault="00D365E3" w:rsidP="005B4CE1">
            <w:pPr>
              <w:pStyle w:val="NoSpacing"/>
              <w:rPr>
                <w:rFonts w:ascii="Times New Roman" w:hAnsi="Times New Roman" w:cs="Times New Roman"/>
                <w:sz w:val="24"/>
              </w:rPr>
            </w:pPr>
          </w:p>
          <w:p w:rsidR="00D365E3" w:rsidRPr="00EC58D3" w:rsidRDefault="00D365E3" w:rsidP="005B4CE1">
            <w:pPr>
              <w:pStyle w:val="NoSpacing"/>
              <w:rPr>
                <w:rFonts w:ascii="Times New Roman" w:hAnsi="Times New Roman" w:cs="Times New Roman"/>
                <w:sz w:val="24"/>
              </w:rPr>
            </w:pPr>
          </w:p>
        </w:tc>
      </w:tr>
    </w:tbl>
    <w:p w:rsidR="00D365E3" w:rsidRPr="00EC58D3" w:rsidRDefault="00D365E3"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b/>
          <w:sz w:val="24"/>
        </w:rPr>
      </w:pPr>
      <w:r w:rsidRPr="00EC58D3">
        <w:rPr>
          <w:rFonts w:ascii="Times New Roman" w:hAnsi="Times New Roman" w:cs="Times New Roman"/>
          <w:b/>
          <w:sz w:val="24"/>
        </w:rPr>
        <w:t>Procedure:</w:t>
      </w:r>
    </w:p>
    <w:p w:rsidR="005B4CE1" w:rsidRPr="00EC58D3" w:rsidRDefault="005B4CE1" w:rsidP="005B4CE1">
      <w:pPr>
        <w:pStyle w:val="NoSpacing"/>
        <w:numPr>
          <w:ilvl w:val="0"/>
          <w:numId w:val="1"/>
        </w:numPr>
        <w:rPr>
          <w:rFonts w:ascii="Times New Roman" w:hAnsi="Times New Roman" w:cs="Times New Roman"/>
          <w:sz w:val="24"/>
        </w:rPr>
      </w:pPr>
      <w:r w:rsidRPr="00EC58D3">
        <w:rPr>
          <w:rFonts w:ascii="Times New Roman" w:hAnsi="Times New Roman" w:cs="Times New Roman"/>
          <w:sz w:val="24"/>
        </w:rPr>
        <w:t>Fill in your observed number from your bag that you calculated during lab</w:t>
      </w:r>
      <w:r w:rsidR="00D365E3" w:rsidRPr="00EC58D3">
        <w:rPr>
          <w:rFonts w:ascii="Times New Roman" w:hAnsi="Times New Roman" w:cs="Times New Roman"/>
          <w:sz w:val="24"/>
        </w:rPr>
        <w:t xml:space="preserve"> in </w:t>
      </w:r>
      <w:r w:rsidR="00783D50" w:rsidRPr="00EC58D3">
        <w:rPr>
          <w:rFonts w:ascii="Times New Roman" w:hAnsi="Times New Roman" w:cs="Times New Roman"/>
          <w:sz w:val="24"/>
        </w:rPr>
        <w:t xml:space="preserve">Column </w:t>
      </w:r>
      <w:proofErr w:type="gramStart"/>
      <w:r w:rsidR="00BE2ABC" w:rsidRPr="00EC58D3">
        <w:rPr>
          <w:rFonts w:ascii="Times New Roman" w:hAnsi="Times New Roman" w:cs="Times New Roman"/>
          <w:sz w:val="24"/>
        </w:rPr>
        <w:t>A</w:t>
      </w:r>
      <w:proofErr w:type="gramEnd"/>
      <w:r w:rsidR="00BE2ABC" w:rsidRPr="00EC58D3">
        <w:rPr>
          <w:rFonts w:ascii="Times New Roman" w:hAnsi="Times New Roman" w:cs="Times New Roman"/>
          <w:sz w:val="24"/>
        </w:rPr>
        <w:t xml:space="preserve"> of </w:t>
      </w:r>
      <w:r w:rsidR="00D365E3" w:rsidRPr="00EC58D3">
        <w:rPr>
          <w:rFonts w:ascii="Times New Roman" w:hAnsi="Times New Roman" w:cs="Times New Roman"/>
          <w:sz w:val="24"/>
        </w:rPr>
        <w:t>Data Table A</w:t>
      </w:r>
      <w:r w:rsidRPr="00EC58D3">
        <w:rPr>
          <w:rFonts w:ascii="Times New Roman" w:hAnsi="Times New Roman" w:cs="Times New Roman"/>
          <w:sz w:val="24"/>
        </w:rPr>
        <w:t>.</w:t>
      </w:r>
    </w:p>
    <w:p w:rsidR="005B4CE1" w:rsidRPr="00EC58D3" w:rsidRDefault="005B4CE1" w:rsidP="005B4CE1">
      <w:pPr>
        <w:pStyle w:val="NoSpacing"/>
        <w:numPr>
          <w:ilvl w:val="0"/>
          <w:numId w:val="1"/>
        </w:numPr>
        <w:rPr>
          <w:rFonts w:ascii="Times New Roman" w:hAnsi="Times New Roman" w:cs="Times New Roman"/>
          <w:sz w:val="24"/>
        </w:rPr>
      </w:pPr>
      <w:r w:rsidRPr="00EC58D3">
        <w:rPr>
          <w:rFonts w:ascii="Times New Roman" w:hAnsi="Times New Roman" w:cs="Times New Roman"/>
          <w:sz w:val="24"/>
        </w:rPr>
        <w:t>Determine the expected numbe</w:t>
      </w:r>
      <w:r w:rsidR="00D365E3" w:rsidRPr="00EC58D3">
        <w:rPr>
          <w:rFonts w:ascii="Times New Roman" w:hAnsi="Times New Roman" w:cs="Times New Roman"/>
          <w:sz w:val="24"/>
        </w:rPr>
        <w:t>r of each color from the bag</w:t>
      </w:r>
      <w:r w:rsidR="00BE2ABC" w:rsidRPr="00EC58D3">
        <w:rPr>
          <w:rFonts w:ascii="Times New Roman" w:hAnsi="Times New Roman" w:cs="Times New Roman"/>
          <w:sz w:val="24"/>
        </w:rPr>
        <w:t xml:space="preserve">, using the published proportions from the M&amp;M </w:t>
      </w:r>
      <w:proofErr w:type="gramStart"/>
      <w:r w:rsidR="00BE2ABC" w:rsidRPr="00EC58D3">
        <w:rPr>
          <w:rFonts w:ascii="Times New Roman" w:hAnsi="Times New Roman" w:cs="Times New Roman"/>
          <w:sz w:val="24"/>
        </w:rPr>
        <w:t>company</w:t>
      </w:r>
      <w:proofErr w:type="gramEnd"/>
      <w:r w:rsidR="00BE2ABC" w:rsidRPr="00EC58D3">
        <w:rPr>
          <w:rFonts w:ascii="Times New Roman" w:hAnsi="Times New Roman" w:cs="Times New Roman"/>
          <w:sz w:val="24"/>
        </w:rPr>
        <w:t xml:space="preserve"> (fill </w:t>
      </w:r>
      <w:r w:rsidR="00783D50" w:rsidRPr="00EC58D3">
        <w:rPr>
          <w:rFonts w:ascii="Times New Roman" w:hAnsi="Times New Roman" w:cs="Times New Roman"/>
          <w:sz w:val="24"/>
        </w:rPr>
        <w:t>in</w:t>
      </w:r>
      <w:r w:rsidR="00BE2ABC" w:rsidRPr="00EC58D3">
        <w:rPr>
          <w:rFonts w:ascii="Times New Roman" w:hAnsi="Times New Roman" w:cs="Times New Roman"/>
          <w:sz w:val="24"/>
        </w:rPr>
        <w:t xml:space="preserve"> </w:t>
      </w:r>
      <w:r w:rsidR="00783D50" w:rsidRPr="00EC58D3">
        <w:rPr>
          <w:rFonts w:ascii="Times New Roman" w:hAnsi="Times New Roman" w:cs="Times New Roman"/>
          <w:sz w:val="24"/>
        </w:rPr>
        <w:t>Column</w:t>
      </w:r>
      <w:r w:rsidR="00BE2ABC" w:rsidRPr="00EC58D3">
        <w:rPr>
          <w:rFonts w:ascii="Times New Roman" w:hAnsi="Times New Roman" w:cs="Times New Roman"/>
          <w:sz w:val="24"/>
        </w:rPr>
        <w:t xml:space="preserve"> B)</w:t>
      </w:r>
      <w:r w:rsidR="00D365E3" w:rsidRPr="00EC58D3">
        <w:rPr>
          <w:rFonts w:ascii="Times New Roman" w:hAnsi="Times New Roman" w:cs="Times New Roman"/>
          <w:sz w:val="24"/>
        </w:rPr>
        <w:t xml:space="preserve">. Record the values in </w:t>
      </w:r>
      <w:r w:rsidR="00783D50" w:rsidRPr="00EC58D3">
        <w:rPr>
          <w:rFonts w:ascii="Times New Roman" w:hAnsi="Times New Roman" w:cs="Times New Roman"/>
          <w:sz w:val="24"/>
        </w:rPr>
        <w:t>Column</w:t>
      </w:r>
      <w:r w:rsidR="00BE2ABC" w:rsidRPr="00EC58D3">
        <w:rPr>
          <w:rFonts w:ascii="Times New Roman" w:hAnsi="Times New Roman" w:cs="Times New Roman"/>
          <w:sz w:val="24"/>
        </w:rPr>
        <w:t xml:space="preserve"> C of </w:t>
      </w:r>
      <w:r w:rsidR="00D365E3" w:rsidRPr="00EC58D3">
        <w:rPr>
          <w:rFonts w:ascii="Times New Roman" w:hAnsi="Times New Roman" w:cs="Times New Roman"/>
          <w:sz w:val="24"/>
        </w:rPr>
        <w:t>Data Table A.</w:t>
      </w:r>
    </w:p>
    <w:p w:rsidR="005B4CE1" w:rsidRPr="00EC58D3" w:rsidRDefault="005B4CE1" w:rsidP="005B4CE1">
      <w:pPr>
        <w:pStyle w:val="NoSpacing"/>
        <w:ind w:left="720"/>
        <w:rPr>
          <w:rFonts w:ascii="Times New Roman" w:hAnsi="Times New Roman" w:cs="Times New Roman"/>
          <w:sz w:val="24"/>
        </w:rPr>
      </w:pPr>
      <m:oMathPara>
        <m:oMath>
          <m:r>
            <w:rPr>
              <w:rFonts w:ascii="Cambria Math" w:hAnsi="Cambria Math" w:cs="Times New Roman"/>
              <w:sz w:val="24"/>
            </w:rPr>
            <m:t>Expected # of specific color=</m:t>
          </m:r>
          <m:d>
            <m:dPr>
              <m:ctrlPr>
                <w:rPr>
                  <w:rFonts w:ascii="Cambria Math" w:hAnsi="Cambria Math" w:cs="Times New Roman"/>
                  <w:i/>
                  <w:sz w:val="24"/>
                </w:rPr>
              </m:ctrlPr>
            </m:dPr>
            <m:e>
              <m:r>
                <w:rPr>
                  <w:rFonts w:ascii="Cambria Math" w:hAnsi="Cambria Math" w:cs="Times New Roman"/>
                  <w:sz w:val="24"/>
                </w:rPr>
                <m:t>Total #in bag</m:t>
              </m:r>
            </m:e>
          </m:d>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M&amp;M published proportion for that color</m:t>
              </m:r>
            </m:e>
          </m:d>
        </m:oMath>
      </m:oMathPara>
    </w:p>
    <w:p w:rsidR="00D365E3" w:rsidRPr="00EC58D3" w:rsidRDefault="00D365E3" w:rsidP="00D365E3">
      <w:pPr>
        <w:pStyle w:val="NoSpacing"/>
        <w:numPr>
          <w:ilvl w:val="0"/>
          <w:numId w:val="1"/>
        </w:numPr>
        <w:rPr>
          <w:rFonts w:ascii="Times New Roman" w:hAnsi="Times New Roman" w:cs="Times New Roman"/>
          <w:sz w:val="24"/>
        </w:rPr>
      </w:pPr>
      <w:r w:rsidRPr="00EC58D3">
        <w:rPr>
          <w:rFonts w:ascii="Times New Roman" w:hAnsi="Times New Roman" w:cs="Times New Roman"/>
          <w:sz w:val="24"/>
        </w:rPr>
        <w:t xml:space="preserve">Calculate the (observed-expected) in </w:t>
      </w:r>
      <w:r w:rsidR="00783D50" w:rsidRPr="00EC58D3">
        <w:rPr>
          <w:rFonts w:ascii="Times New Roman" w:hAnsi="Times New Roman" w:cs="Times New Roman"/>
          <w:sz w:val="24"/>
        </w:rPr>
        <w:t>Column</w:t>
      </w:r>
      <w:r w:rsidR="00BE2ABC" w:rsidRPr="00EC58D3">
        <w:rPr>
          <w:rFonts w:ascii="Times New Roman" w:hAnsi="Times New Roman" w:cs="Times New Roman"/>
          <w:sz w:val="24"/>
        </w:rPr>
        <w:t xml:space="preserve"> D </w:t>
      </w:r>
      <w:r w:rsidRPr="00EC58D3">
        <w:rPr>
          <w:rFonts w:ascii="Times New Roman" w:hAnsi="Times New Roman" w:cs="Times New Roman"/>
          <w:sz w:val="24"/>
        </w:rPr>
        <w:t>Data Table A.</w:t>
      </w:r>
    </w:p>
    <w:p w:rsidR="00BE2ABC" w:rsidRPr="00EC58D3" w:rsidRDefault="00BE2ABC" w:rsidP="00D365E3">
      <w:pPr>
        <w:pStyle w:val="NoSpacing"/>
        <w:numPr>
          <w:ilvl w:val="0"/>
          <w:numId w:val="1"/>
        </w:numPr>
        <w:rPr>
          <w:rFonts w:ascii="Times New Roman" w:hAnsi="Times New Roman" w:cs="Times New Roman"/>
          <w:sz w:val="24"/>
        </w:rPr>
      </w:pPr>
      <w:r w:rsidRPr="00EC58D3">
        <w:rPr>
          <w:rFonts w:ascii="Times New Roman" w:hAnsi="Times New Roman" w:cs="Times New Roman"/>
          <w:sz w:val="24"/>
        </w:rPr>
        <w:t xml:space="preserve">Calculate the squared values of (observed-expected) in </w:t>
      </w:r>
      <w:r w:rsidR="00783D50" w:rsidRPr="00EC58D3">
        <w:rPr>
          <w:rFonts w:ascii="Times New Roman" w:hAnsi="Times New Roman" w:cs="Times New Roman"/>
          <w:sz w:val="24"/>
        </w:rPr>
        <w:t>Column</w:t>
      </w:r>
      <w:r w:rsidRPr="00EC58D3">
        <w:rPr>
          <w:rFonts w:ascii="Times New Roman" w:hAnsi="Times New Roman" w:cs="Times New Roman"/>
          <w:sz w:val="24"/>
        </w:rPr>
        <w:t xml:space="preserve"> E of Data Table A. </w:t>
      </w:r>
    </w:p>
    <w:p w:rsidR="005B4CE1" w:rsidRPr="00EC58D3" w:rsidRDefault="005B4CE1" w:rsidP="005B4CE1">
      <w:pPr>
        <w:pStyle w:val="NoSpacing"/>
        <w:numPr>
          <w:ilvl w:val="0"/>
          <w:numId w:val="1"/>
        </w:numPr>
        <w:rPr>
          <w:rFonts w:ascii="Times New Roman" w:hAnsi="Times New Roman" w:cs="Times New Roman"/>
          <w:sz w:val="24"/>
        </w:rPr>
      </w:pPr>
      <w:r w:rsidRPr="00EC58D3">
        <w:rPr>
          <w:rFonts w:ascii="Times New Roman" w:hAnsi="Times New Roman" w:cs="Times New Roman"/>
          <w:sz w:val="24"/>
        </w:rPr>
        <w:t>Calculate the Chi-Sq</w:t>
      </w:r>
      <w:r w:rsidR="00D365E3" w:rsidRPr="00EC58D3">
        <w:rPr>
          <w:rFonts w:ascii="Times New Roman" w:hAnsi="Times New Roman" w:cs="Times New Roman"/>
          <w:sz w:val="24"/>
        </w:rPr>
        <w:t xml:space="preserve">uare value for each color in </w:t>
      </w:r>
      <w:r w:rsidR="00783D50" w:rsidRPr="00EC58D3">
        <w:rPr>
          <w:rFonts w:ascii="Times New Roman" w:hAnsi="Times New Roman" w:cs="Times New Roman"/>
          <w:sz w:val="24"/>
        </w:rPr>
        <w:t>Column</w:t>
      </w:r>
      <w:r w:rsidR="00BE2ABC" w:rsidRPr="00EC58D3">
        <w:rPr>
          <w:rFonts w:ascii="Times New Roman" w:hAnsi="Times New Roman" w:cs="Times New Roman"/>
          <w:sz w:val="24"/>
        </w:rPr>
        <w:t xml:space="preserve"> F </w:t>
      </w:r>
      <w:r w:rsidR="00D365E3" w:rsidRPr="00EC58D3">
        <w:rPr>
          <w:rFonts w:ascii="Times New Roman" w:hAnsi="Times New Roman" w:cs="Times New Roman"/>
          <w:sz w:val="24"/>
        </w:rPr>
        <w:t>Data Table A.</w:t>
      </w:r>
    </w:p>
    <w:p w:rsidR="00D365E3" w:rsidRPr="00EC58D3" w:rsidRDefault="00D365E3" w:rsidP="005B4CE1">
      <w:pPr>
        <w:pStyle w:val="NoSpacing"/>
        <w:numPr>
          <w:ilvl w:val="0"/>
          <w:numId w:val="1"/>
        </w:numPr>
        <w:rPr>
          <w:rFonts w:ascii="Times New Roman" w:hAnsi="Times New Roman" w:cs="Times New Roman"/>
          <w:sz w:val="24"/>
        </w:rPr>
      </w:pPr>
      <w:r w:rsidRPr="00EC58D3">
        <w:rPr>
          <w:rFonts w:ascii="Times New Roman" w:hAnsi="Times New Roman" w:cs="Times New Roman"/>
          <w:sz w:val="24"/>
        </w:rPr>
        <w:t>Calculate the sum of Chi-Squares.</w:t>
      </w:r>
    </w:p>
    <w:p w:rsidR="005B4CE1" w:rsidRPr="00EC58D3" w:rsidRDefault="005B4CE1" w:rsidP="005B4CE1">
      <w:pPr>
        <w:pStyle w:val="NoSpacing"/>
        <w:numPr>
          <w:ilvl w:val="0"/>
          <w:numId w:val="1"/>
        </w:numPr>
        <w:rPr>
          <w:rFonts w:ascii="Times New Roman" w:hAnsi="Times New Roman" w:cs="Times New Roman"/>
          <w:sz w:val="24"/>
        </w:rPr>
      </w:pPr>
      <w:r w:rsidRPr="00EC58D3">
        <w:rPr>
          <w:rFonts w:ascii="Times New Roman" w:hAnsi="Times New Roman" w:cs="Times New Roman"/>
          <w:sz w:val="24"/>
        </w:rPr>
        <w:t xml:space="preserve">Determine </w:t>
      </w:r>
      <w:r w:rsidRPr="00EC58D3">
        <w:rPr>
          <w:rFonts w:ascii="Times New Roman" w:hAnsi="Times New Roman" w:cs="Times New Roman"/>
          <w:i/>
          <w:sz w:val="24"/>
        </w:rPr>
        <w:t>degrees of freedom</w:t>
      </w:r>
      <w:r w:rsidRPr="00EC58D3">
        <w:rPr>
          <w:rFonts w:ascii="Times New Roman" w:hAnsi="Times New Roman" w:cs="Times New Roman"/>
          <w:sz w:val="24"/>
        </w:rPr>
        <w:t xml:space="preserve"> (number of classes – 1)</w:t>
      </w:r>
      <w:r w:rsidR="001F466F" w:rsidRPr="00EC58D3">
        <w:rPr>
          <w:rFonts w:ascii="Times New Roman" w:hAnsi="Times New Roman" w:cs="Times New Roman"/>
          <w:sz w:val="24"/>
        </w:rPr>
        <w:t>.</w:t>
      </w:r>
    </w:p>
    <w:p w:rsidR="001F466F" w:rsidRPr="00EC58D3" w:rsidRDefault="001F466F" w:rsidP="001F466F">
      <w:pPr>
        <w:pStyle w:val="NoSpacing"/>
        <w:numPr>
          <w:ilvl w:val="0"/>
          <w:numId w:val="1"/>
        </w:numPr>
        <w:rPr>
          <w:rFonts w:ascii="Times New Roman" w:hAnsi="Times New Roman" w:cs="Times New Roman"/>
          <w:sz w:val="24"/>
        </w:rPr>
      </w:pPr>
      <w:r w:rsidRPr="00EC58D3">
        <w:rPr>
          <w:rFonts w:ascii="Times New Roman" w:hAnsi="Times New Roman" w:cs="Times New Roman"/>
          <w:sz w:val="24"/>
        </w:rPr>
        <w:t xml:space="preserve">Use the 0.05 probability level as the </w:t>
      </w:r>
      <w:r w:rsidRPr="00EC58D3">
        <w:rPr>
          <w:rFonts w:ascii="Times New Roman" w:hAnsi="Times New Roman" w:cs="Times New Roman"/>
          <w:i/>
          <w:sz w:val="24"/>
        </w:rPr>
        <w:t>significance level</w:t>
      </w:r>
      <w:r w:rsidRPr="00EC58D3">
        <w:rPr>
          <w:rFonts w:ascii="Times New Roman" w:hAnsi="Times New Roman" w:cs="Times New Roman"/>
          <w:sz w:val="24"/>
        </w:rPr>
        <w:t xml:space="preserve"> to find the </w:t>
      </w:r>
      <w:r w:rsidRPr="00EC58D3">
        <w:rPr>
          <w:rFonts w:ascii="Times New Roman" w:hAnsi="Times New Roman" w:cs="Times New Roman"/>
          <w:i/>
          <w:sz w:val="24"/>
        </w:rPr>
        <w:t>critical value</w:t>
      </w:r>
      <w:r w:rsidRPr="00EC58D3">
        <w:rPr>
          <w:rFonts w:ascii="Times New Roman" w:hAnsi="Times New Roman" w:cs="Times New Roman"/>
          <w:sz w:val="24"/>
        </w:rPr>
        <w:t xml:space="preserve"> based on the degrees of freedom (</w:t>
      </w:r>
      <w:proofErr w:type="spellStart"/>
      <w:proofErr w:type="gramStart"/>
      <w:r w:rsidRPr="00EC58D3">
        <w:rPr>
          <w:rFonts w:ascii="Times New Roman" w:hAnsi="Times New Roman" w:cs="Times New Roman"/>
          <w:sz w:val="24"/>
        </w:rPr>
        <w:t>df</w:t>
      </w:r>
      <w:proofErr w:type="spellEnd"/>
      <w:proofErr w:type="gramEnd"/>
      <w:r w:rsidRPr="00EC58D3">
        <w:rPr>
          <w:rFonts w:ascii="Times New Roman" w:hAnsi="Times New Roman" w:cs="Times New Roman"/>
          <w:sz w:val="24"/>
        </w:rPr>
        <w:t>) for this test. If the calculated sum of chi-squares value is less than the critical value, we accept the NULL hypothesis. If the calculated sum of chi-squares value is greater than the critical value, we reject the NULL hypothesis.</w:t>
      </w:r>
    </w:p>
    <w:p w:rsidR="00D365E3" w:rsidRPr="00EC58D3" w:rsidRDefault="00D365E3" w:rsidP="00D365E3">
      <w:pPr>
        <w:pStyle w:val="NoSpacing"/>
        <w:rPr>
          <w:rFonts w:ascii="Times New Roman" w:eastAsiaTheme="minorEastAsia" w:hAnsi="Times New Roman" w:cs="Times New Roman"/>
          <w:sz w:val="36"/>
          <w:szCs w:val="32"/>
        </w:rPr>
      </w:pPr>
    </w:p>
    <w:tbl>
      <w:tblPr>
        <w:tblStyle w:val="TableGrid"/>
        <w:tblW w:w="0" w:type="auto"/>
        <w:tblLook w:val="04A0" w:firstRow="1" w:lastRow="0" w:firstColumn="1" w:lastColumn="0" w:noHBand="0" w:noVBand="1"/>
      </w:tblPr>
      <w:tblGrid>
        <w:gridCol w:w="4788"/>
        <w:gridCol w:w="4788"/>
      </w:tblGrid>
      <w:tr w:rsidR="000079A7" w:rsidRPr="00EC58D3" w:rsidTr="000079A7">
        <w:tc>
          <w:tcPr>
            <w:tcW w:w="4788" w:type="dxa"/>
          </w:tcPr>
          <w:p w:rsidR="000079A7" w:rsidRPr="00EC58D3" w:rsidRDefault="004B4862">
            <w:pPr>
              <w:rPr>
                <w:rFonts w:ascii="Times New Roman" w:hAnsi="Times New Roman" w:cs="Times New Roman"/>
                <w:sz w:val="24"/>
              </w:rPr>
            </w:pPr>
            <m:oMathPara>
              <m:oMath>
                <m:sSup>
                  <m:sSupPr>
                    <m:ctrlPr>
                      <w:rPr>
                        <w:rFonts w:ascii="Cambria Math" w:eastAsiaTheme="minorEastAsia" w:hAnsi="Cambria Math" w:cs="Times New Roman"/>
                        <w:i/>
                        <w:sz w:val="36"/>
                        <w:szCs w:val="32"/>
                      </w:rPr>
                    </m:ctrlPr>
                  </m:sSupPr>
                  <m:e>
                    <m:r>
                      <w:rPr>
                        <w:rFonts w:ascii="Cambria Math" w:eastAsiaTheme="minorEastAsia" w:hAnsi="Cambria Math" w:cs="Times New Roman"/>
                        <w:sz w:val="36"/>
                        <w:szCs w:val="32"/>
                      </w:rPr>
                      <m:t>χ</m:t>
                    </m:r>
                  </m:e>
                  <m:sup>
                    <m:r>
                      <w:rPr>
                        <w:rFonts w:ascii="Cambria Math" w:eastAsiaTheme="minorEastAsia" w:hAnsi="Cambria Math" w:cs="Times New Roman"/>
                        <w:sz w:val="36"/>
                        <w:szCs w:val="32"/>
                      </w:rPr>
                      <m:t>2</m:t>
                    </m:r>
                  </m:sup>
                </m:sSup>
                <m:r>
                  <w:rPr>
                    <w:rFonts w:ascii="Cambria Math" w:eastAsiaTheme="minorEastAsia" w:hAnsi="Cambria Math" w:cs="Times New Roman"/>
                    <w:sz w:val="36"/>
                    <w:szCs w:val="32"/>
                  </w:rPr>
                  <m:t xml:space="preserve"> Table</m:t>
                </m:r>
              </m:oMath>
            </m:oMathPara>
          </w:p>
          <w:tbl>
            <w:tblPr>
              <w:tblStyle w:val="TableGrid"/>
              <w:tblW w:w="0" w:type="auto"/>
              <w:tblLook w:val="04A0" w:firstRow="1" w:lastRow="0" w:firstColumn="1" w:lastColumn="0" w:noHBand="0" w:noVBand="1"/>
            </w:tblPr>
            <w:tblGrid>
              <w:gridCol w:w="1142"/>
              <w:gridCol w:w="636"/>
              <w:gridCol w:w="636"/>
              <w:gridCol w:w="636"/>
              <w:gridCol w:w="756"/>
              <w:gridCol w:w="756"/>
            </w:tblGrid>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p>
              </w:tc>
              <w:tc>
                <w:tcPr>
                  <w:tcW w:w="0" w:type="auto"/>
                  <w:gridSpan w:val="5"/>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Probability</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Degrees of</w:t>
                  </w:r>
                </w:p>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Freedom </w:t>
                  </w:r>
                </w:p>
              </w:tc>
              <w:tc>
                <w:tcPr>
                  <w:tcW w:w="0" w:type="auto"/>
                  <w:vAlign w:val="bottom"/>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0.9 </w:t>
                  </w:r>
                </w:p>
              </w:tc>
              <w:tc>
                <w:tcPr>
                  <w:tcW w:w="0" w:type="auto"/>
                  <w:vAlign w:val="bottom"/>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0.5</w:t>
                  </w:r>
                </w:p>
              </w:tc>
              <w:tc>
                <w:tcPr>
                  <w:tcW w:w="0" w:type="auto"/>
                  <w:vAlign w:val="bottom"/>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0.1</w:t>
                  </w:r>
                </w:p>
              </w:tc>
              <w:tc>
                <w:tcPr>
                  <w:tcW w:w="0" w:type="auto"/>
                  <w:vAlign w:val="bottom"/>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0.05</w:t>
                  </w:r>
                </w:p>
              </w:tc>
              <w:tc>
                <w:tcPr>
                  <w:tcW w:w="0" w:type="auto"/>
                  <w:vAlign w:val="bottom"/>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0.01</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1 </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0.02</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0.46</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2.71</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3.84</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6.63</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lastRenderedPageBreak/>
                    <w:t xml:space="preserve">2 </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0.21</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1.39</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4.61</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5.99</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9.21</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3 </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0.58</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2.37</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6.25</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7.81</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11.34</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4 </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1.06</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3.36</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7.78</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9.49</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13.28</w:t>
                  </w:r>
                </w:p>
              </w:tc>
            </w:tr>
            <w:tr w:rsidR="000079A7" w:rsidRPr="00EC58D3" w:rsidTr="004A1253">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5 </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1.61</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4.35</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9.24</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11.07</w:t>
                  </w:r>
                </w:p>
              </w:tc>
              <w:tc>
                <w:tcPr>
                  <w:tcW w:w="0" w:type="auto"/>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15.09</w:t>
                  </w:r>
                </w:p>
              </w:tc>
            </w:tr>
          </w:tbl>
          <w:p w:rsidR="000079A7" w:rsidRPr="00EC58D3" w:rsidRDefault="000079A7" w:rsidP="00D365E3">
            <w:pPr>
              <w:pStyle w:val="NoSpacing"/>
              <w:rPr>
                <w:rFonts w:ascii="Times New Roman" w:hAnsi="Times New Roman" w:cs="Times New Roman"/>
                <w:sz w:val="24"/>
              </w:rPr>
            </w:pPr>
          </w:p>
        </w:tc>
        <w:tc>
          <w:tcPr>
            <w:tcW w:w="4788" w:type="dxa"/>
          </w:tcPr>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lastRenderedPageBreak/>
              <w:t xml:space="preserve">* If the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χ</m:t>
                  </m:r>
                </m:e>
                <m:sup>
                  <m:r>
                    <w:rPr>
                      <w:rFonts w:ascii="Cambria Math" w:eastAsiaTheme="minorEastAsia" w:hAnsi="Cambria Math" w:cs="Times New Roman"/>
                      <w:sz w:val="24"/>
                    </w:rPr>
                    <m:t>2</m:t>
                  </m:r>
                </m:sup>
              </m:sSup>
            </m:oMath>
            <w:r w:rsidRPr="00EC58D3">
              <w:rPr>
                <w:rFonts w:ascii="Times New Roman" w:eastAsiaTheme="minorEastAsia" w:hAnsi="Times New Roman" w:cs="Times New Roman"/>
                <w:sz w:val="24"/>
              </w:rPr>
              <w:t xml:space="preserve"> </w:t>
            </w:r>
            <w:r w:rsidRPr="00EC58D3">
              <w:rPr>
                <w:rFonts w:ascii="Times New Roman" w:hAnsi="Times New Roman" w:cs="Times New Roman"/>
                <w:sz w:val="24"/>
              </w:rPr>
              <w:t xml:space="preserve"> is smaller than the critical value for the indicated degrees of freedom, then we accept the null hypothesis that the variation in species distribution among habitat types is due to chance (random) variation.</w:t>
            </w:r>
          </w:p>
          <w:p w:rsidR="000079A7" w:rsidRPr="00EC58D3" w:rsidRDefault="000079A7" w:rsidP="000079A7">
            <w:pPr>
              <w:pStyle w:val="NoSpacing"/>
              <w:rPr>
                <w:rFonts w:ascii="Times New Roman" w:hAnsi="Times New Roman" w:cs="Times New Roman"/>
                <w:sz w:val="24"/>
              </w:rPr>
            </w:pPr>
          </w:p>
          <w:p w:rsidR="000079A7" w:rsidRPr="00EC58D3" w:rsidRDefault="000079A7" w:rsidP="000079A7">
            <w:pPr>
              <w:pStyle w:val="NoSpacing"/>
              <w:rPr>
                <w:rFonts w:ascii="Times New Roman" w:hAnsi="Times New Roman" w:cs="Times New Roman"/>
                <w:sz w:val="24"/>
              </w:rPr>
            </w:pPr>
            <w:r w:rsidRPr="00EC58D3">
              <w:rPr>
                <w:rFonts w:ascii="Times New Roman" w:hAnsi="Times New Roman" w:cs="Times New Roman"/>
                <w:sz w:val="24"/>
              </w:rPr>
              <w:t xml:space="preserve">*If the </w:t>
            </w: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χ</m:t>
                  </m:r>
                </m:e>
                <m:sup>
                  <m:r>
                    <w:rPr>
                      <w:rFonts w:ascii="Cambria Math" w:eastAsiaTheme="minorEastAsia" w:hAnsi="Cambria Math" w:cs="Times New Roman"/>
                      <w:sz w:val="24"/>
                    </w:rPr>
                    <m:t>2</m:t>
                  </m:r>
                </m:sup>
              </m:sSup>
            </m:oMath>
            <w:r w:rsidRPr="00EC58D3">
              <w:rPr>
                <w:rFonts w:ascii="Times New Roman" w:eastAsiaTheme="minorEastAsia" w:hAnsi="Times New Roman" w:cs="Times New Roman"/>
                <w:sz w:val="24"/>
              </w:rPr>
              <w:t xml:space="preserve"> </w:t>
            </w:r>
            <w:r w:rsidRPr="00EC58D3">
              <w:rPr>
                <w:rFonts w:ascii="Times New Roman" w:hAnsi="Times New Roman" w:cs="Times New Roman"/>
                <w:sz w:val="24"/>
              </w:rPr>
              <w:t xml:space="preserve">is larger than the critical value for </w:t>
            </w:r>
            <w:r w:rsidRPr="00EC58D3">
              <w:rPr>
                <w:rFonts w:ascii="Times New Roman" w:hAnsi="Times New Roman" w:cs="Times New Roman"/>
                <w:sz w:val="24"/>
              </w:rPr>
              <w:lastRenderedPageBreak/>
              <w:t>the indicated degrees of freedom (# classes1), then we reject the null hypothesis and conclude that the two species are not equally distributed among the habitat types.</w:t>
            </w:r>
          </w:p>
        </w:tc>
      </w:tr>
    </w:tbl>
    <w:p w:rsidR="000079A7" w:rsidRPr="00EC58D3" w:rsidRDefault="000079A7" w:rsidP="000079A7">
      <w:pPr>
        <w:pStyle w:val="NoSpacing"/>
        <w:rPr>
          <w:rFonts w:ascii="Times New Roman" w:eastAsiaTheme="minorEastAsia" w:hAnsi="Times New Roman" w:cs="Times New Roman"/>
          <w:sz w:val="36"/>
          <w:szCs w:val="32"/>
        </w:rPr>
      </w:pPr>
    </w:p>
    <w:p w:rsidR="000079A7" w:rsidRPr="00EC58D3" w:rsidRDefault="004B4862" w:rsidP="000079A7">
      <w:pPr>
        <w:pStyle w:val="NoSpacing"/>
        <w:rPr>
          <w:rFonts w:ascii="Times New Roman" w:eastAsiaTheme="minorEastAsia" w:hAnsi="Times New Roman" w:cs="Times New Roman"/>
          <w:sz w:val="36"/>
          <w:szCs w:val="32"/>
        </w:rPr>
      </w:pPr>
      <m:oMath>
        <m:sSup>
          <m:sSupPr>
            <m:ctrlPr>
              <w:rPr>
                <w:rFonts w:ascii="Cambria Math" w:eastAsiaTheme="minorEastAsia" w:hAnsi="Cambria Math" w:cs="Times New Roman"/>
                <w:i/>
                <w:sz w:val="36"/>
                <w:szCs w:val="32"/>
              </w:rPr>
            </m:ctrlPr>
          </m:sSupPr>
          <m:e>
            <m:r>
              <w:rPr>
                <w:rFonts w:ascii="Cambria Math" w:eastAsiaTheme="minorEastAsia" w:hAnsi="Cambria Math" w:cs="Times New Roman"/>
                <w:sz w:val="36"/>
                <w:szCs w:val="32"/>
              </w:rPr>
              <m:t>Sum of χ</m:t>
            </m:r>
          </m:e>
          <m:sup>
            <m:r>
              <w:rPr>
                <w:rFonts w:ascii="Cambria Math" w:eastAsiaTheme="minorEastAsia" w:hAnsi="Cambria Math" w:cs="Times New Roman"/>
                <w:sz w:val="36"/>
                <w:szCs w:val="32"/>
              </w:rPr>
              <m:t>2</m:t>
            </m:r>
          </m:sup>
        </m:sSup>
        <m:r>
          <w:rPr>
            <w:rFonts w:ascii="Cambria Math" w:eastAsiaTheme="minorEastAsia" w:hAnsi="Cambria Math" w:cs="Times New Roman"/>
            <w:sz w:val="36"/>
            <w:szCs w:val="32"/>
          </w:rPr>
          <m:t>=</m:t>
        </m:r>
        <m:nary>
          <m:naryPr>
            <m:chr m:val="∑"/>
            <m:limLoc m:val="undOvr"/>
            <m:subHide m:val="1"/>
            <m:supHide m:val="1"/>
            <m:ctrlPr>
              <w:rPr>
                <w:rFonts w:ascii="Cambria Math" w:eastAsiaTheme="minorEastAsia" w:hAnsi="Cambria Math" w:cs="Times New Roman"/>
                <w:i/>
                <w:sz w:val="36"/>
                <w:szCs w:val="32"/>
              </w:rPr>
            </m:ctrlPr>
          </m:naryPr>
          <m:sub/>
          <m:sup/>
          <m:e>
            <m:sSup>
              <m:sSupPr>
                <m:ctrlPr>
                  <w:rPr>
                    <w:rFonts w:ascii="Cambria Math" w:eastAsiaTheme="minorEastAsia" w:hAnsi="Cambria Math" w:cs="Times New Roman"/>
                    <w:i/>
                    <w:sz w:val="36"/>
                    <w:szCs w:val="32"/>
                  </w:rPr>
                </m:ctrlPr>
              </m:sSupPr>
              <m:e>
                <m:r>
                  <w:rPr>
                    <w:rFonts w:ascii="Cambria Math" w:eastAsiaTheme="minorEastAsia" w:hAnsi="Cambria Math" w:cs="Times New Roman"/>
                    <w:sz w:val="36"/>
                    <w:szCs w:val="32"/>
                  </w:rPr>
                  <m:t>χ</m:t>
                </m:r>
              </m:e>
              <m:sup>
                <m:r>
                  <w:rPr>
                    <w:rFonts w:ascii="Cambria Math" w:eastAsiaTheme="minorEastAsia" w:hAnsi="Cambria Math" w:cs="Times New Roman"/>
                    <w:sz w:val="36"/>
                    <w:szCs w:val="32"/>
                  </w:rPr>
                  <m:t>2</m:t>
                </m:r>
              </m:sup>
            </m:sSup>
          </m:e>
        </m:nary>
        <m:r>
          <w:rPr>
            <w:rFonts w:ascii="Cambria Math" w:eastAsiaTheme="minorEastAsia" w:hAnsi="Cambria Math" w:cs="Times New Roman"/>
            <w:sz w:val="36"/>
            <w:szCs w:val="32"/>
          </w:rPr>
          <m:t>=</m:t>
        </m:r>
        <m:nary>
          <m:naryPr>
            <m:chr m:val="∑"/>
            <m:limLoc m:val="undOvr"/>
            <m:subHide m:val="1"/>
            <m:supHide m:val="1"/>
            <m:ctrlPr>
              <w:rPr>
                <w:rFonts w:ascii="Cambria Math" w:eastAsiaTheme="minorEastAsia" w:hAnsi="Cambria Math" w:cs="Times New Roman"/>
                <w:i/>
                <w:sz w:val="36"/>
                <w:szCs w:val="32"/>
              </w:rPr>
            </m:ctrlPr>
          </m:naryPr>
          <m:sub/>
          <m:sup/>
          <m:e>
            <m:f>
              <m:fPr>
                <m:ctrlPr>
                  <w:rPr>
                    <w:rFonts w:ascii="Cambria Math" w:eastAsiaTheme="minorEastAsia" w:hAnsi="Cambria Math" w:cs="Times New Roman"/>
                    <w:i/>
                    <w:sz w:val="36"/>
                    <w:szCs w:val="32"/>
                  </w:rPr>
                </m:ctrlPr>
              </m:fPr>
              <m:num>
                <m:sSup>
                  <m:sSupPr>
                    <m:ctrlPr>
                      <w:rPr>
                        <w:rFonts w:ascii="Cambria Math" w:eastAsiaTheme="minorEastAsia" w:hAnsi="Cambria Math" w:cs="Times New Roman"/>
                        <w:i/>
                        <w:sz w:val="36"/>
                        <w:szCs w:val="32"/>
                      </w:rPr>
                    </m:ctrlPr>
                  </m:sSupPr>
                  <m:e>
                    <m:d>
                      <m:dPr>
                        <m:ctrlPr>
                          <w:rPr>
                            <w:rFonts w:ascii="Cambria Math" w:eastAsiaTheme="minorEastAsia" w:hAnsi="Cambria Math" w:cs="Times New Roman"/>
                            <w:i/>
                            <w:sz w:val="36"/>
                            <w:szCs w:val="32"/>
                          </w:rPr>
                        </m:ctrlPr>
                      </m:dPr>
                      <m:e>
                        <m:r>
                          <w:rPr>
                            <w:rFonts w:ascii="Cambria Math" w:eastAsiaTheme="minorEastAsia" w:hAnsi="Cambria Math" w:cs="Times New Roman"/>
                            <w:sz w:val="36"/>
                            <w:szCs w:val="32"/>
                          </w:rPr>
                          <m:t>Observed Value-Expected Value</m:t>
                        </m:r>
                      </m:e>
                    </m:d>
                  </m:e>
                  <m:sup>
                    <m:r>
                      <w:rPr>
                        <w:rFonts w:ascii="Cambria Math" w:eastAsiaTheme="minorEastAsia" w:hAnsi="Cambria Math" w:cs="Times New Roman"/>
                        <w:sz w:val="36"/>
                        <w:szCs w:val="32"/>
                      </w:rPr>
                      <m:t>2</m:t>
                    </m:r>
                  </m:sup>
                </m:sSup>
              </m:num>
              <m:den>
                <m:r>
                  <w:rPr>
                    <w:rFonts w:ascii="Cambria Math" w:eastAsiaTheme="minorEastAsia" w:hAnsi="Cambria Math" w:cs="Times New Roman"/>
                    <w:sz w:val="36"/>
                    <w:szCs w:val="32"/>
                  </w:rPr>
                  <m:t>Expected Value</m:t>
                </m:r>
              </m:den>
            </m:f>
          </m:e>
        </m:nary>
      </m:oMath>
      <w:r w:rsidR="000079A7" w:rsidRPr="00EC58D3">
        <w:rPr>
          <w:rFonts w:ascii="Times New Roman" w:eastAsiaTheme="minorEastAsia" w:hAnsi="Times New Roman" w:cs="Times New Roman"/>
          <w:sz w:val="24"/>
        </w:rPr>
        <w:t xml:space="preserve"> </w:t>
      </w:r>
      <w:r w:rsidR="000079A7" w:rsidRPr="00EC58D3">
        <w:rPr>
          <w:rFonts w:ascii="Times New Roman" w:eastAsiaTheme="minorEastAsia" w:hAnsi="Times New Roman" w:cs="Times New Roman"/>
          <w:sz w:val="36"/>
          <w:szCs w:val="32"/>
        </w:rPr>
        <w:t xml:space="preserve"> </w:t>
      </w:r>
    </w:p>
    <w:p w:rsidR="00D365E3" w:rsidRPr="00EC58D3" w:rsidRDefault="000079A7" w:rsidP="000079A7">
      <w:pPr>
        <w:pStyle w:val="NoSpacing"/>
        <w:rPr>
          <w:rFonts w:ascii="Times New Roman" w:hAnsi="Times New Roman" w:cs="Times New Roman"/>
          <w:sz w:val="24"/>
        </w:rPr>
      </w:pPr>
      <w:r w:rsidRPr="00EC58D3">
        <w:rPr>
          <w:rFonts w:ascii="Times New Roman" w:eastAsiaTheme="minorEastAsia" w:hAnsi="Times New Roman" w:cs="Times New Roman"/>
          <w:sz w:val="36"/>
          <w:szCs w:val="32"/>
        </w:rPr>
        <w:t xml:space="preserve">***Remember, your chi-square value is the sum of  </w:t>
      </w:r>
      <m:oMath>
        <m:f>
          <m:fPr>
            <m:ctrlPr>
              <w:rPr>
                <w:rFonts w:ascii="Cambria Math" w:eastAsiaTheme="minorEastAsia" w:hAnsi="Cambria Math" w:cs="Times New Roman"/>
                <w:i/>
                <w:sz w:val="36"/>
                <w:szCs w:val="32"/>
              </w:rPr>
            </m:ctrlPr>
          </m:fPr>
          <m:num>
            <m:sSup>
              <m:sSupPr>
                <m:ctrlPr>
                  <w:rPr>
                    <w:rFonts w:ascii="Cambria Math" w:eastAsiaTheme="minorEastAsia" w:hAnsi="Cambria Math" w:cs="Times New Roman"/>
                    <w:i/>
                    <w:sz w:val="36"/>
                    <w:szCs w:val="32"/>
                  </w:rPr>
                </m:ctrlPr>
              </m:sSupPr>
              <m:e>
                <m:d>
                  <m:dPr>
                    <m:ctrlPr>
                      <w:rPr>
                        <w:rFonts w:ascii="Cambria Math" w:eastAsiaTheme="minorEastAsia" w:hAnsi="Cambria Math" w:cs="Times New Roman"/>
                        <w:i/>
                        <w:sz w:val="36"/>
                        <w:szCs w:val="32"/>
                      </w:rPr>
                    </m:ctrlPr>
                  </m:dPr>
                  <m:e>
                    <m:r>
                      <w:rPr>
                        <w:rFonts w:ascii="Cambria Math" w:eastAsiaTheme="minorEastAsia" w:hAnsi="Cambria Math" w:cs="Times New Roman"/>
                        <w:sz w:val="36"/>
                        <w:szCs w:val="32"/>
                      </w:rPr>
                      <m:t>Observed Value-Expected Value</m:t>
                    </m:r>
                  </m:e>
                </m:d>
              </m:e>
              <m:sup>
                <m:r>
                  <w:rPr>
                    <w:rFonts w:ascii="Cambria Math" w:eastAsiaTheme="minorEastAsia" w:hAnsi="Cambria Math" w:cs="Times New Roman"/>
                    <w:sz w:val="36"/>
                    <w:szCs w:val="32"/>
                  </w:rPr>
                  <m:t>2</m:t>
                </m:r>
              </m:sup>
            </m:sSup>
          </m:num>
          <m:den>
            <m:r>
              <w:rPr>
                <w:rFonts w:ascii="Cambria Math" w:eastAsiaTheme="minorEastAsia" w:hAnsi="Cambria Math" w:cs="Times New Roman"/>
                <w:sz w:val="36"/>
                <w:szCs w:val="32"/>
              </w:rPr>
              <m:t>Expected Value</m:t>
            </m:r>
          </m:den>
        </m:f>
      </m:oMath>
      <w:r w:rsidRPr="00EC58D3">
        <w:rPr>
          <w:rFonts w:ascii="Times New Roman" w:eastAsiaTheme="minorEastAsia" w:hAnsi="Times New Roman" w:cs="Times New Roman"/>
          <w:sz w:val="32"/>
          <w:szCs w:val="28"/>
        </w:rPr>
        <w:t xml:space="preserve">  for each cell in your table***</w:t>
      </w:r>
    </w:p>
    <w:p w:rsidR="000079A7" w:rsidRPr="00EC58D3" w:rsidRDefault="000079A7" w:rsidP="005B4CE1">
      <w:pPr>
        <w:pStyle w:val="NoSpacing"/>
        <w:rPr>
          <w:rFonts w:ascii="Times New Roman" w:hAnsi="Times New Roman" w:cs="Times New Roman"/>
          <w:b/>
          <w:sz w:val="24"/>
        </w:rPr>
      </w:pPr>
    </w:p>
    <w:p w:rsidR="005B4CE1" w:rsidRPr="00EC58D3" w:rsidRDefault="005B4CE1" w:rsidP="005B4CE1">
      <w:pPr>
        <w:pStyle w:val="NoSpacing"/>
        <w:rPr>
          <w:rFonts w:ascii="Times New Roman" w:hAnsi="Times New Roman" w:cs="Times New Roman"/>
          <w:b/>
          <w:sz w:val="24"/>
        </w:rPr>
      </w:pPr>
      <w:r w:rsidRPr="00EC58D3">
        <w:rPr>
          <w:rFonts w:ascii="Times New Roman" w:hAnsi="Times New Roman" w:cs="Times New Roman"/>
          <w:b/>
          <w:sz w:val="24"/>
        </w:rPr>
        <w:t>Data Table A.</w:t>
      </w:r>
    </w:p>
    <w:tbl>
      <w:tblPr>
        <w:tblStyle w:val="TableGrid"/>
        <w:tblW w:w="9765" w:type="dxa"/>
        <w:tblLayout w:type="fixed"/>
        <w:tblLook w:val="04A0" w:firstRow="1" w:lastRow="0" w:firstColumn="1" w:lastColumn="0" w:noHBand="0" w:noVBand="1"/>
      </w:tblPr>
      <w:tblGrid>
        <w:gridCol w:w="1043"/>
        <w:gridCol w:w="1256"/>
        <w:gridCol w:w="1403"/>
        <w:gridCol w:w="1229"/>
        <w:gridCol w:w="1170"/>
        <w:gridCol w:w="1117"/>
        <w:gridCol w:w="2547"/>
      </w:tblGrid>
      <w:tr w:rsidR="00A56310" w:rsidRPr="00EC58D3" w:rsidTr="00EC58D3">
        <w:trPr>
          <w:trHeight w:val="260"/>
        </w:trPr>
        <w:tc>
          <w:tcPr>
            <w:tcW w:w="1043" w:type="dxa"/>
          </w:tcPr>
          <w:p w:rsidR="00A56310" w:rsidRPr="00EC58D3" w:rsidRDefault="00A56310" w:rsidP="00A56310">
            <w:pPr>
              <w:pStyle w:val="NoSpacing"/>
              <w:rPr>
                <w:rFonts w:ascii="Times New Roman" w:hAnsi="Times New Roman" w:cs="Times New Roman"/>
                <w:sz w:val="24"/>
              </w:rPr>
            </w:pPr>
          </w:p>
        </w:tc>
        <w:tc>
          <w:tcPr>
            <w:tcW w:w="1256"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A</w:t>
            </w:r>
          </w:p>
        </w:tc>
        <w:tc>
          <w:tcPr>
            <w:tcW w:w="140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B</w:t>
            </w:r>
          </w:p>
        </w:tc>
        <w:tc>
          <w:tcPr>
            <w:tcW w:w="1229"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C</w:t>
            </w:r>
          </w:p>
        </w:tc>
        <w:tc>
          <w:tcPr>
            <w:tcW w:w="1170"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D</w:t>
            </w:r>
          </w:p>
        </w:tc>
        <w:tc>
          <w:tcPr>
            <w:tcW w:w="1117"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E</w:t>
            </w:r>
          </w:p>
        </w:tc>
        <w:tc>
          <w:tcPr>
            <w:tcW w:w="2547"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F</w:t>
            </w:r>
          </w:p>
        </w:tc>
      </w:tr>
      <w:tr w:rsidR="00A56310" w:rsidRPr="00EC58D3" w:rsidTr="00EC58D3">
        <w:tc>
          <w:tcPr>
            <w:tcW w:w="1043" w:type="dxa"/>
          </w:tcPr>
          <w:p w:rsidR="00A56310" w:rsidRPr="00EC58D3" w:rsidRDefault="00A56310" w:rsidP="00A56310">
            <w:pPr>
              <w:pStyle w:val="NoSpacing"/>
              <w:rPr>
                <w:rFonts w:ascii="Times New Roman" w:hAnsi="Times New Roman" w:cs="Times New Roman"/>
                <w:sz w:val="24"/>
              </w:rPr>
            </w:pPr>
          </w:p>
        </w:tc>
        <w:tc>
          <w:tcPr>
            <w:tcW w:w="1256"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Observed</w:t>
            </w:r>
          </w:p>
        </w:tc>
        <w:tc>
          <w:tcPr>
            <w:tcW w:w="1403" w:type="dxa"/>
          </w:tcPr>
          <w:p w:rsidR="00A56310" w:rsidRPr="00EC58D3" w:rsidRDefault="00BE2ABC" w:rsidP="00A56310">
            <w:pPr>
              <w:pStyle w:val="NoSpacing"/>
              <w:rPr>
                <w:rFonts w:ascii="Times New Roman" w:hAnsi="Times New Roman" w:cs="Times New Roman"/>
                <w:sz w:val="24"/>
              </w:rPr>
            </w:pPr>
            <w:r w:rsidRPr="00EC58D3">
              <w:rPr>
                <w:rFonts w:ascii="Times New Roman" w:hAnsi="Times New Roman" w:cs="Times New Roman"/>
                <w:sz w:val="24"/>
              </w:rPr>
              <w:t>Published Proportions</w:t>
            </w:r>
          </w:p>
        </w:tc>
        <w:tc>
          <w:tcPr>
            <w:tcW w:w="1229"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Expected</w:t>
            </w:r>
          </w:p>
        </w:tc>
        <w:tc>
          <w:tcPr>
            <w:tcW w:w="1170"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w:t>
            </w:r>
            <w:proofErr w:type="spellStart"/>
            <w:r w:rsidRPr="00EC58D3">
              <w:rPr>
                <w:rFonts w:ascii="Times New Roman" w:hAnsi="Times New Roman" w:cs="Times New Roman"/>
                <w:sz w:val="24"/>
              </w:rPr>
              <w:t>Obs-Exp</w:t>
            </w:r>
            <w:proofErr w:type="spellEnd"/>
            <w:r w:rsidRPr="00EC58D3">
              <w:rPr>
                <w:rFonts w:ascii="Times New Roman" w:hAnsi="Times New Roman" w:cs="Times New Roman"/>
                <w:sz w:val="24"/>
              </w:rPr>
              <w:t>)</w:t>
            </w:r>
          </w:p>
        </w:tc>
        <w:tc>
          <w:tcPr>
            <w:tcW w:w="1117"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w:t>
            </w:r>
            <w:proofErr w:type="spellStart"/>
            <w:r w:rsidRPr="00EC58D3">
              <w:rPr>
                <w:rFonts w:ascii="Times New Roman" w:hAnsi="Times New Roman" w:cs="Times New Roman"/>
                <w:sz w:val="24"/>
              </w:rPr>
              <w:t>Obs-Exp</w:t>
            </w:r>
            <w:proofErr w:type="spellEnd"/>
            <w:r w:rsidRPr="00EC58D3">
              <w:rPr>
                <w:rFonts w:ascii="Times New Roman" w:hAnsi="Times New Roman" w:cs="Times New Roman"/>
                <w:sz w:val="24"/>
              </w:rPr>
              <w:t>)</w:t>
            </w:r>
            <w:r w:rsidRPr="00EC58D3">
              <w:rPr>
                <w:rFonts w:ascii="Times New Roman" w:hAnsi="Times New Roman" w:cs="Times New Roman"/>
                <w:sz w:val="24"/>
                <w:vertAlign w:val="superscript"/>
              </w:rPr>
              <w:t>2</w:t>
            </w:r>
          </w:p>
        </w:tc>
        <w:tc>
          <w:tcPr>
            <w:tcW w:w="2547" w:type="dxa"/>
          </w:tcPr>
          <w:p w:rsidR="00A56310" w:rsidRPr="00EC58D3" w:rsidRDefault="004B4862" w:rsidP="00BE2ABC">
            <w:pPr>
              <w:pStyle w:val="NoSpacing"/>
              <w:rPr>
                <w:rFonts w:ascii="Times New Roman" w:hAnsi="Times New Roman" w:cs="Times New Roman"/>
                <w:sz w:val="24"/>
              </w:rPr>
            </w:pPr>
            <m:oMathPara>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χ</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f>
                  <m:fPr>
                    <m:ctrlPr>
                      <w:rPr>
                        <w:rFonts w:ascii="Cambria Math" w:hAnsi="Cambria Math" w:cs="Times New Roman"/>
                        <w:i/>
                      </w:rPr>
                    </m:ctrlPr>
                  </m:fPr>
                  <m:num>
                    <m:sSup>
                      <m:sSupPr>
                        <m:ctrlPr>
                          <w:rPr>
                            <w:rFonts w:ascii="Cambria Math" w:hAnsi="Cambria Math" w:cs="Times New Roman"/>
                          </w:rPr>
                        </m:ctrlPr>
                      </m:sSupPr>
                      <m:e>
                        <m:r>
                          <m:rPr>
                            <m:sty m:val="p"/>
                          </m:rPr>
                          <w:rPr>
                            <w:rFonts w:ascii="Cambria Math" w:hAnsi="Cambria Math" w:cs="Times New Roman"/>
                          </w:rPr>
                          <m:t>(Obs-Exp)</m:t>
                        </m:r>
                      </m:e>
                      <m:sup>
                        <m:r>
                          <w:rPr>
                            <w:rFonts w:ascii="Cambria Math" w:hAnsi="Cambria Math" w:cs="Times New Roman"/>
                          </w:rPr>
                          <m:t>2</m:t>
                        </m:r>
                      </m:sup>
                    </m:sSup>
                  </m:num>
                  <m:den>
                    <m:r>
                      <m:rPr>
                        <m:sty m:val="p"/>
                      </m:rPr>
                      <w:rPr>
                        <w:rFonts w:ascii="Cambria Math" w:hAnsi="Cambria Math" w:cs="Times New Roman"/>
                      </w:rPr>
                      <m:t>Exp</m:t>
                    </m:r>
                  </m:den>
                </m:f>
              </m:oMath>
            </m:oMathPara>
          </w:p>
        </w:tc>
      </w:tr>
      <w:tr w:rsidR="00A56310" w:rsidRPr="00EC58D3" w:rsidTr="00EC58D3">
        <w:trPr>
          <w:trHeight w:val="575"/>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Red</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521"/>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Yellow</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620"/>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Blue</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620"/>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Orange</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620"/>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Green</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620"/>
        </w:trPr>
        <w:tc>
          <w:tcPr>
            <w:tcW w:w="1043" w:type="dxa"/>
          </w:tcPr>
          <w:p w:rsidR="00A56310" w:rsidRPr="00EC58D3" w:rsidRDefault="00A56310" w:rsidP="00A56310">
            <w:pPr>
              <w:pStyle w:val="NoSpacing"/>
              <w:rPr>
                <w:rFonts w:ascii="Times New Roman" w:hAnsi="Times New Roman" w:cs="Times New Roman"/>
                <w:sz w:val="24"/>
              </w:rPr>
            </w:pPr>
            <w:r w:rsidRPr="00EC58D3">
              <w:rPr>
                <w:rFonts w:ascii="Times New Roman" w:hAnsi="Times New Roman" w:cs="Times New Roman"/>
                <w:sz w:val="24"/>
              </w:rPr>
              <w:t>Brown</w:t>
            </w:r>
          </w:p>
        </w:tc>
        <w:tc>
          <w:tcPr>
            <w:tcW w:w="1256" w:type="dxa"/>
          </w:tcPr>
          <w:p w:rsidR="00A56310" w:rsidRPr="00EC58D3" w:rsidRDefault="00A56310" w:rsidP="00A56310">
            <w:pPr>
              <w:pStyle w:val="NoSpacing"/>
              <w:rPr>
                <w:rFonts w:ascii="Times New Roman" w:hAnsi="Times New Roman" w:cs="Times New Roman"/>
                <w:sz w:val="24"/>
              </w:rPr>
            </w:pPr>
          </w:p>
        </w:tc>
        <w:tc>
          <w:tcPr>
            <w:tcW w:w="1403" w:type="dxa"/>
          </w:tcPr>
          <w:p w:rsidR="00A56310" w:rsidRPr="00EC58D3" w:rsidRDefault="00A56310" w:rsidP="00A56310">
            <w:pPr>
              <w:pStyle w:val="NoSpacing"/>
              <w:rPr>
                <w:rFonts w:ascii="Times New Roman" w:hAnsi="Times New Roman" w:cs="Times New Roman"/>
                <w:sz w:val="24"/>
              </w:rPr>
            </w:pPr>
          </w:p>
        </w:tc>
        <w:tc>
          <w:tcPr>
            <w:tcW w:w="1229" w:type="dxa"/>
          </w:tcPr>
          <w:p w:rsidR="00A56310" w:rsidRPr="00EC58D3" w:rsidRDefault="00A56310" w:rsidP="00A56310">
            <w:pPr>
              <w:pStyle w:val="NoSpacing"/>
              <w:rPr>
                <w:rFonts w:ascii="Times New Roman" w:hAnsi="Times New Roman" w:cs="Times New Roman"/>
                <w:sz w:val="24"/>
              </w:rPr>
            </w:pPr>
          </w:p>
        </w:tc>
        <w:tc>
          <w:tcPr>
            <w:tcW w:w="1170" w:type="dxa"/>
          </w:tcPr>
          <w:p w:rsidR="00A56310" w:rsidRPr="00EC58D3" w:rsidRDefault="00A56310" w:rsidP="00A56310">
            <w:pPr>
              <w:pStyle w:val="NoSpacing"/>
              <w:rPr>
                <w:rFonts w:ascii="Times New Roman" w:hAnsi="Times New Roman" w:cs="Times New Roman"/>
                <w:sz w:val="24"/>
              </w:rPr>
            </w:pPr>
          </w:p>
        </w:tc>
        <w:tc>
          <w:tcPr>
            <w:tcW w:w="1117" w:type="dxa"/>
          </w:tcPr>
          <w:p w:rsidR="00A56310" w:rsidRPr="00EC58D3" w:rsidRDefault="00A56310" w:rsidP="00A56310">
            <w:pPr>
              <w:pStyle w:val="NoSpacing"/>
              <w:rPr>
                <w:rFonts w:ascii="Times New Roman" w:hAnsi="Times New Roman" w:cs="Times New Roman"/>
                <w:sz w:val="24"/>
              </w:rPr>
            </w:pP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629"/>
        </w:trPr>
        <w:tc>
          <w:tcPr>
            <w:tcW w:w="7218" w:type="dxa"/>
            <w:gridSpan w:val="6"/>
          </w:tcPr>
          <w:p w:rsidR="00A56310" w:rsidRPr="00EC58D3" w:rsidRDefault="004B4862" w:rsidP="00A56310">
            <w:pPr>
              <w:pStyle w:val="NoSpacing"/>
              <w:jc w:val="right"/>
              <w:rPr>
                <w:rFonts w:ascii="Times New Roman" w:hAnsi="Times New Roman" w:cs="Times New Roman"/>
                <w:sz w:val="24"/>
              </w:rPr>
            </w:pPr>
            <m:oMath>
              <m:sSup>
                <m:sSupPr>
                  <m:ctrlPr>
                    <w:rPr>
                      <w:rFonts w:ascii="Cambria Math" w:eastAsiaTheme="minorEastAsia" w:hAnsi="Cambria Math" w:cs="Times New Roman"/>
                      <w:i/>
                      <w:sz w:val="36"/>
                      <w:szCs w:val="32"/>
                    </w:rPr>
                  </m:ctrlPr>
                </m:sSupPr>
                <m:e>
                  <m:r>
                    <w:rPr>
                      <w:rFonts w:ascii="Cambria Math" w:eastAsiaTheme="minorEastAsia" w:hAnsi="Cambria Math" w:cs="Times New Roman"/>
                      <w:sz w:val="36"/>
                      <w:szCs w:val="32"/>
                    </w:rPr>
                    <m:t>Sum of χ</m:t>
                  </m:r>
                </m:e>
                <m:sup>
                  <m:r>
                    <w:rPr>
                      <w:rFonts w:ascii="Cambria Math" w:eastAsiaTheme="minorEastAsia" w:hAnsi="Cambria Math" w:cs="Times New Roman"/>
                      <w:sz w:val="36"/>
                      <w:szCs w:val="32"/>
                    </w:rPr>
                    <m:t>2</m:t>
                  </m:r>
                </m:sup>
              </m:sSup>
              <m:r>
                <w:rPr>
                  <w:rFonts w:ascii="Cambria Math" w:eastAsiaTheme="minorEastAsia" w:hAnsi="Cambria Math" w:cs="Times New Roman"/>
                  <w:sz w:val="36"/>
                  <w:szCs w:val="32"/>
                </w:rPr>
                <m:t>=</m:t>
              </m:r>
              <m:nary>
                <m:naryPr>
                  <m:chr m:val="∑"/>
                  <m:limLoc m:val="undOvr"/>
                  <m:subHide m:val="1"/>
                  <m:supHide m:val="1"/>
                  <m:ctrlPr>
                    <w:rPr>
                      <w:rFonts w:ascii="Cambria Math" w:eastAsiaTheme="minorEastAsia" w:hAnsi="Cambria Math" w:cs="Times New Roman"/>
                      <w:i/>
                      <w:sz w:val="36"/>
                      <w:szCs w:val="32"/>
                    </w:rPr>
                  </m:ctrlPr>
                </m:naryPr>
                <m:sub/>
                <m:sup/>
                <m:e>
                  <m:f>
                    <m:fPr>
                      <m:ctrlPr>
                        <w:rPr>
                          <w:rFonts w:ascii="Cambria Math" w:eastAsiaTheme="minorEastAsia" w:hAnsi="Cambria Math" w:cs="Times New Roman"/>
                          <w:i/>
                          <w:sz w:val="36"/>
                          <w:szCs w:val="32"/>
                        </w:rPr>
                      </m:ctrlPr>
                    </m:fPr>
                    <m:num>
                      <m:sSup>
                        <m:sSupPr>
                          <m:ctrlPr>
                            <w:rPr>
                              <w:rFonts w:ascii="Cambria Math" w:eastAsiaTheme="minorEastAsia" w:hAnsi="Cambria Math" w:cs="Times New Roman"/>
                              <w:i/>
                              <w:sz w:val="36"/>
                              <w:szCs w:val="32"/>
                            </w:rPr>
                          </m:ctrlPr>
                        </m:sSupPr>
                        <m:e>
                          <m:d>
                            <m:dPr>
                              <m:ctrlPr>
                                <w:rPr>
                                  <w:rFonts w:ascii="Cambria Math" w:eastAsiaTheme="minorEastAsia" w:hAnsi="Cambria Math" w:cs="Times New Roman"/>
                                  <w:i/>
                                  <w:sz w:val="36"/>
                                  <w:szCs w:val="32"/>
                                </w:rPr>
                              </m:ctrlPr>
                            </m:dPr>
                            <m:e>
                              <m:r>
                                <w:rPr>
                                  <w:rFonts w:ascii="Cambria Math" w:eastAsiaTheme="minorEastAsia" w:hAnsi="Cambria Math" w:cs="Times New Roman"/>
                                  <w:sz w:val="36"/>
                                  <w:szCs w:val="32"/>
                                </w:rPr>
                                <m:t>Obs-Exp</m:t>
                              </m:r>
                            </m:e>
                          </m:d>
                        </m:e>
                        <m:sup>
                          <m:r>
                            <w:rPr>
                              <w:rFonts w:ascii="Cambria Math" w:eastAsiaTheme="minorEastAsia" w:hAnsi="Cambria Math" w:cs="Times New Roman"/>
                              <w:sz w:val="36"/>
                              <w:szCs w:val="32"/>
                            </w:rPr>
                            <m:t>2</m:t>
                          </m:r>
                        </m:sup>
                      </m:sSup>
                    </m:num>
                    <m:den>
                      <m:r>
                        <w:rPr>
                          <w:rFonts w:ascii="Cambria Math" w:eastAsiaTheme="minorEastAsia" w:hAnsi="Cambria Math" w:cs="Times New Roman"/>
                          <w:sz w:val="36"/>
                          <w:szCs w:val="32"/>
                        </w:rPr>
                        <m:t>Exp</m:t>
                      </m:r>
                    </m:den>
                  </m:f>
                </m:e>
              </m:nary>
            </m:oMath>
            <w:r w:rsidR="00A56310" w:rsidRPr="00EC58D3">
              <w:rPr>
                <w:rFonts w:ascii="Times New Roman" w:eastAsiaTheme="minorEastAsia" w:hAnsi="Times New Roman" w:cs="Times New Roman"/>
                <w:sz w:val="32"/>
                <w:szCs w:val="28"/>
              </w:rPr>
              <w:t xml:space="preserve"> </w:t>
            </w:r>
            <w:r w:rsidR="00A56310" w:rsidRPr="00EC58D3">
              <w:rPr>
                <w:rFonts w:ascii="Times New Roman" w:hAnsi="Times New Roman" w:cs="Times New Roman"/>
                <w:sz w:val="32"/>
                <w:szCs w:val="28"/>
              </w:rPr>
              <w:t xml:space="preserve"> </w:t>
            </w: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530"/>
        </w:trPr>
        <w:tc>
          <w:tcPr>
            <w:tcW w:w="7218" w:type="dxa"/>
            <w:gridSpan w:val="6"/>
          </w:tcPr>
          <w:p w:rsidR="00A56310" w:rsidRPr="00EC58D3" w:rsidRDefault="00A56310" w:rsidP="00A56310">
            <w:pPr>
              <w:pStyle w:val="NoSpacing"/>
              <w:jc w:val="right"/>
              <w:rPr>
                <w:rFonts w:ascii="Times New Roman" w:hAnsi="Times New Roman" w:cs="Times New Roman"/>
                <w:sz w:val="24"/>
              </w:rPr>
            </w:pPr>
            <w:r w:rsidRPr="00EC58D3">
              <w:rPr>
                <w:rFonts w:ascii="Times New Roman" w:hAnsi="Times New Roman" w:cs="Times New Roman"/>
                <w:sz w:val="24"/>
              </w:rPr>
              <w:t>Degrees of Freedom</w:t>
            </w:r>
          </w:p>
        </w:tc>
        <w:tc>
          <w:tcPr>
            <w:tcW w:w="2547" w:type="dxa"/>
          </w:tcPr>
          <w:p w:rsidR="00A56310" w:rsidRPr="00EC58D3" w:rsidRDefault="00A56310" w:rsidP="00A56310">
            <w:pPr>
              <w:pStyle w:val="NoSpacing"/>
              <w:rPr>
                <w:rFonts w:ascii="Times New Roman" w:hAnsi="Times New Roman" w:cs="Times New Roman"/>
                <w:sz w:val="24"/>
              </w:rPr>
            </w:pPr>
          </w:p>
        </w:tc>
      </w:tr>
      <w:tr w:rsidR="00A56310" w:rsidRPr="00EC58D3" w:rsidTr="00EC58D3">
        <w:trPr>
          <w:trHeight w:val="431"/>
        </w:trPr>
        <w:tc>
          <w:tcPr>
            <w:tcW w:w="7218" w:type="dxa"/>
            <w:gridSpan w:val="6"/>
          </w:tcPr>
          <w:p w:rsidR="00A56310" w:rsidRPr="00EC58D3" w:rsidRDefault="00A56310" w:rsidP="00A56310">
            <w:pPr>
              <w:pStyle w:val="NoSpacing"/>
              <w:jc w:val="right"/>
              <w:rPr>
                <w:rFonts w:ascii="Times New Roman" w:hAnsi="Times New Roman" w:cs="Times New Roman"/>
                <w:sz w:val="24"/>
              </w:rPr>
            </w:pPr>
            <w:r w:rsidRPr="00EC58D3">
              <w:rPr>
                <w:rFonts w:ascii="Times New Roman" w:hAnsi="Times New Roman" w:cs="Times New Roman"/>
                <w:sz w:val="24"/>
              </w:rPr>
              <w:t>Accept or reject null hypothesis?</w:t>
            </w:r>
          </w:p>
        </w:tc>
        <w:tc>
          <w:tcPr>
            <w:tcW w:w="2547" w:type="dxa"/>
          </w:tcPr>
          <w:p w:rsidR="00A56310" w:rsidRPr="00EC58D3" w:rsidRDefault="00A56310" w:rsidP="00A56310">
            <w:pPr>
              <w:pStyle w:val="NoSpacing"/>
              <w:rPr>
                <w:rFonts w:ascii="Times New Roman" w:hAnsi="Times New Roman" w:cs="Times New Roman"/>
                <w:sz w:val="24"/>
              </w:rPr>
            </w:pPr>
          </w:p>
        </w:tc>
      </w:tr>
    </w:tbl>
    <w:p w:rsidR="00D365E3" w:rsidRPr="00EC58D3" w:rsidRDefault="00D365E3"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b/>
          <w:sz w:val="24"/>
        </w:rPr>
      </w:pPr>
      <w:r w:rsidRPr="00EC58D3">
        <w:rPr>
          <w:rFonts w:ascii="Times New Roman" w:hAnsi="Times New Roman" w:cs="Times New Roman"/>
          <w:b/>
          <w:sz w:val="24"/>
        </w:rPr>
        <w:t>Discussion and Analysis:</w:t>
      </w:r>
    </w:p>
    <w:p w:rsidR="005B4CE1" w:rsidRPr="00EC58D3" w:rsidRDefault="005B4CE1" w:rsidP="005B4CE1">
      <w:pPr>
        <w:pStyle w:val="NoSpacing"/>
        <w:rPr>
          <w:rFonts w:ascii="Times New Roman" w:hAnsi="Times New Roman" w:cs="Times New Roman"/>
          <w:sz w:val="24"/>
        </w:rPr>
      </w:pPr>
      <w:r w:rsidRPr="00EC58D3">
        <w:rPr>
          <w:rFonts w:ascii="Times New Roman" w:hAnsi="Times New Roman" w:cs="Times New Roman"/>
          <w:sz w:val="24"/>
        </w:rPr>
        <w:t xml:space="preserve">Do the numbers of each color of M&amp;M’s in your bag match the published proportions </w:t>
      </w:r>
      <w:r w:rsidR="000079A7" w:rsidRPr="00EC58D3">
        <w:rPr>
          <w:rFonts w:ascii="Times New Roman" w:hAnsi="Times New Roman" w:cs="Times New Roman"/>
          <w:sz w:val="24"/>
        </w:rPr>
        <w:t xml:space="preserve">stated earlier? </w:t>
      </w:r>
      <w:r w:rsidRPr="00EC58D3">
        <w:rPr>
          <w:rFonts w:ascii="Times New Roman" w:hAnsi="Times New Roman" w:cs="Times New Roman"/>
          <w:sz w:val="24"/>
        </w:rPr>
        <w:t xml:space="preserve">In other words, did you find a statistical difference between your bag and the </w:t>
      </w:r>
      <w:r w:rsidR="000079A7" w:rsidRPr="00EC58D3">
        <w:rPr>
          <w:rFonts w:ascii="Times New Roman" w:hAnsi="Times New Roman" w:cs="Times New Roman"/>
          <w:sz w:val="24"/>
        </w:rPr>
        <w:t>published values? Explain.</w:t>
      </w: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b/>
          <w:sz w:val="24"/>
        </w:rPr>
      </w:pPr>
      <w:r w:rsidRPr="00EC58D3">
        <w:rPr>
          <w:rFonts w:ascii="Times New Roman" w:hAnsi="Times New Roman" w:cs="Times New Roman"/>
          <w:sz w:val="24"/>
        </w:rPr>
        <w:lastRenderedPageBreak/>
        <w:t xml:space="preserve">Conclusion: </w:t>
      </w: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0079A7" w:rsidP="005B4CE1">
      <w:pPr>
        <w:pStyle w:val="NoSpacing"/>
        <w:rPr>
          <w:rFonts w:ascii="Times New Roman" w:hAnsi="Times New Roman" w:cs="Times New Roman"/>
          <w:sz w:val="24"/>
        </w:rPr>
      </w:pPr>
      <w:r w:rsidRPr="00EC58D3">
        <w:rPr>
          <w:rFonts w:ascii="Times New Roman" w:hAnsi="Times New Roman" w:cs="Times New Roman"/>
          <w:sz w:val="24"/>
        </w:rPr>
        <w:t>If you found a statistical difference, come up with a hypothesis as to why.</w:t>
      </w: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5B4CE1" w:rsidRPr="00EC58D3" w:rsidRDefault="005B4CE1" w:rsidP="005B4CE1">
      <w:pPr>
        <w:pStyle w:val="NoSpacing"/>
        <w:rPr>
          <w:rFonts w:ascii="Times New Roman" w:hAnsi="Times New Roman" w:cs="Times New Roman"/>
          <w:sz w:val="24"/>
        </w:rPr>
      </w:pPr>
    </w:p>
    <w:p w:rsidR="000079A7" w:rsidRPr="00EC58D3" w:rsidRDefault="000079A7" w:rsidP="00D365E3">
      <w:pPr>
        <w:pStyle w:val="NoSpacing"/>
        <w:rPr>
          <w:rFonts w:ascii="Times New Roman" w:eastAsiaTheme="minorEastAsia" w:hAnsi="Times New Roman" w:cs="Times New Roman"/>
          <w:sz w:val="24"/>
        </w:rPr>
      </w:pPr>
    </w:p>
    <w:p w:rsidR="000079A7" w:rsidRPr="00EC58D3" w:rsidRDefault="000079A7" w:rsidP="00D365E3">
      <w:pPr>
        <w:pStyle w:val="NoSpacing"/>
        <w:rPr>
          <w:rFonts w:ascii="Times New Roman" w:eastAsiaTheme="minorEastAsia" w:hAnsi="Times New Roman" w:cs="Times New Roman"/>
          <w:sz w:val="24"/>
        </w:rPr>
      </w:pPr>
    </w:p>
    <w:p w:rsidR="005B4CE1" w:rsidRPr="00EC58D3" w:rsidRDefault="004B4862" w:rsidP="00D365E3">
      <w:pPr>
        <w:pStyle w:val="NoSpacing"/>
        <w:rPr>
          <w:rFonts w:ascii="Times New Roman" w:hAnsi="Times New Roman" w:cs="Times New Roman"/>
          <w:sz w:val="24"/>
        </w:rPr>
      </w:pPr>
      <m:oMath>
        <m:sSup>
          <m:sSupPr>
            <m:ctrlPr>
              <w:rPr>
                <w:rFonts w:ascii="Cambria Math" w:eastAsiaTheme="minorEastAsia" w:hAnsi="Cambria Math" w:cs="Times New Roman"/>
                <w:i/>
                <w:sz w:val="24"/>
              </w:rPr>
            </m:ctrlPr>
          </m:sSupPr>
          <m:e>
            <m:r>
              <w:rPr>
                <w:rFonts w:ascii="Cambria Math" w:eastAsiaTheme="minorEastAsia" w:hAnsi="Cambria Math" w:cs="Times New Roman"/>
                <w:sz w:val="24"/>
              </w:rPr>
              <m:t>χ</m:t>
            </m:r>
          </m:e>
          <m:sup>
            <m:r>
              <w:rPr>
                <w:rFonts w:ascii="Cambria Math" w:eastAsiaTheme="minorEastAsia" w:hAnsi="Cambria Math" w:cs="Times New Roman"/>
                <w:sz w:val="24"/>
              </w:rPr>
              <m:t>2</m:t>
            </m:r>
          </m:sup>
        </m:sSup>
      </m:oMath>
      <w:r w:rsidR="00BE2ABC" w:rsidRPr="00EC58D3">
        <w:rPr>
          <w:rFonts w:ascii="Times New Roman" w:eastAsiaTheme="minorEastAsia" w:hAnsi="Times New Roman" w:cs="Times New Roman"/>
          <w:sz w:val="24"/>
        </w:rPr>
        <w:t xml:space="preserve">  </w:t>
      </w:r>
      <w:proofErr w:type="gramStart"/>
      <w:r w:rsidR="00BE2ABC" w:rsidRPr="00EC58D3">
        <w:rPr>
          <w:rFonts w:ascii="Times New Roman" w:hAnsi="Times New Roman" w:cs="Times New Roman"/>
          <w:sz w:val="24"/>
        </w:rPr>
        <w:t>tutorial</w:t>
      </w:r>
      <w:proofErr w:type="gramEnd"/>
      <w:r w:rsidR="00BE2ABC" w:rsidRPr="00EC58D3">
        <w:rPr>
          <w:rFonts w:ascii="Times New Roman" w:hAnsi="Times New Roman" w:cs="Times New Roman"/>
          <w:sz w:val="24"/>
        </w:rPr>
        <w:t xml:space="preserve"> http://www.ndsu.nodak.edu/instruct/mcclean/plsc431/mendel/mendel4.htm</w:t>
      </w:r>
    </w:p>
    <w:sectPr w:rsidR="005B4CE1" w:rsidRPr="00EC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1113"/>
    <w:multiLevelType w:val="hybridMultilevel"/>
    <w:tmpl w:val="843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E1"/>
    <w:rsid w:val="000079A7"/>
    <w:rsid w:val="001F466F"/>
    <w:rsid w:val="00337BB2"/>
    <w:rsid w:val="00457564"/>
    <w:rsid w:val="004B4862"/>
    <w:rsid w:val="005B4CE1"/>
    <w:rsid w:val="00783D50"/>
    <w:rsid w:val="00A56310"/>
    <w:rsid w:val="00BE2ABC"/>
    <w:rsid w:val="00D365E3"/>
    <w:rsid w:val="00E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7CE34-3626-4C14-8111-50E1DF0A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CE1"/>
    <w:rPr>
      <w:color w:val="0000FF" w:themeColor="hyperlink"/>
      <w:u w:val="single"/>
    </w:rPr>
  </w:style>
  <w:style w:type="paragraph" w:styleId="NoSpacing">
    <w:name w:val="No Spacing"/>
    <w:uiPriority w:val="1"/>
    <w:qFormat/>
    <w:rsid w:val="005B4CE1"/>
    <w:pPr>
      <w:spacing w:after="0" w:line="240" w:lineRule="auto"/>
    </w:pPr>
  </w:style>
  <w:style w:type="table" w:styleId="TableGrid">
    <w:name w:val="Table Grid"/>
    <w:basedOn w:val="TableNormal"/>
    <w:uiPriority w:val="59"/>
    <w:rsid w:val="005B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itethecompany.com/mms-then-now-in-between-par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Lynn Waterhouse</cp:lastModifiedBy>
  <cp:revision>10</cp:revision>
  <cp:lastPrinted>2013-09-24T19:18:00Z</cp:lastPrinted>
  <dcterms:created xsi:type="dcterms:W3CDTF">2013-09-24T19:07:00Z</dcterms:created>
  <dcterms:modified xsi:type="dcterms:W3CDTF">2014-11-18T17:43:00Z</dcterms:modified>
</cp:coreProperties>
</file>