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2CD" w:rsidRDefault="00F24DDD" w:rsidP="00F24DDD">
      <w:pPr>
        <w:jc w:val="center"/>
        <w:rPr>
          <w:b/>
          <w:sz w:val="32"/>
          <w:szCs w:val="32"/>
        </w:rPr>
      </w:pPr>
      <w:r w:rsidRPr="00F24DDD">
        <w:rPr>
          <w:b/>
          <w:sz w:val="32"/>
          <w:szCs w:val="32"/>
        </w:rPr>
        <w:t>Biomass Composition Worksheet</w:t>
      </w:r>
    </w:p>
    <w:p w:rsidR="00F24DDD" w:rsidRDefault="00F24DDD" w:rsidP="00F24DDD">
      <w:pPr>
        <w:rPr>
          <w:b/>
          <w:sz w:val="24"/>
          <w:szCs w:val="24"/>
          <w:u w:val="single"/>
        </w:rPr>
      </w:pPr>
      <w:r>
        <w:rPr>
          <w:b/>
          <w:sz w:val="24"/>
          <w:szCs w:val="24"/>
          <w:u w:val="single"/>
        </w:rPr>
        <w:t>Activity</w:t>
      </w:r>
    </w:p>
    <w:p w:rsidR="00F24DDD" w:rsidRDefault="00F24DDD" w:rsidP="00F24DDD">
      <w:pPr>
        <w:rPr>
          <w:sz w:val="24"/>
          <w:szCs w:val="24"/>
        </w:rPr>
      </w:pPr>
      <w:proofErr w:type="gramStart"/>
      <w:r>
        <w:rPr>
          <w:sz w:val="24"/>
          <w:szCs w:val="24"/>
        </w:rPr>
        <w:t>Table 1.</w:t>
      </w:r>
      <w:proofErr w:type="gramEnd"/>
      <w:r>
        <w:rPr>
          <w:sz w:val="24"/>
          <w:szCs w:val="24"/>
        </w:rPr>
        <w:t xml:space="preserve"> </w:t>
      </w:r>
      <w:r w:rsidRPr="00F24DDD">
        <w:rPr>
          <w:sz w:val="24"/>
          <w:szCs w:val="24"/>
        </w:rPr>
        <w:t>Biomass Composition</w:t>
      </w:r>
      <w:r w:rsidR="008C5440">
        <w:rPr>
          <w:sz w:val="24"/>
          <w:szCs w:val="24"/>
        </w:rPr>
        <w:t xml:space="preserve"> of Organisms used for b</w:t>
      </w:r>
      <w:r>
        <w:rPr>
          <w:sz w:val="24"/>
          <w:szCs w:val="24"/>
        </w:rPr>
        <w:t>iofuel</w:t>
      </w:r>
      <w:r w:rsidR="001240CC">
        <w:rPr>
          <w:sz w:val="24"/>
          <w:szCs w:val="24"/>
        </w:rPr>
        <w:t xml:space="preserve"> for 2</w:t>
      </w:r>
      <w:r w:rsidR="0034156B">
        <w:rPr>
          <w:sz w:val="24"/>
          <w:szCs w:val="24"/>
        </w:rPr>
        <w:t>00 grams of biomass</w:t>
      </w:r>
    </w:p>
    <w:tbl>
      <w:tblPr>
        <w:tblStyle w:val="TableGrid"/>
        <w:tblW w:w="0" w:type="auto"/>
        <w:tblLook w:val="04A0"/>
      </w:tblPr>
      <w:tblGrid>
        <w:gridCol w:w="1915"/>
        <w:gridCol w:w="1915"/>
        <w:gridCol w:w="1915"/>
        <w:gridCol w:w="1915"/>
        <w:gridCol w:w="1916"/>
      </w:tblGrid>
      <w:tr w:rsidR="00F24DDD" w:rsidTr="00F24DDD">
        <w:tc>
          <w:tcPr>
            <w:tcW w:w="1915" w:type="dxa"/>
          </w:tcPr>
          <w:p w:rsidR="00F24DDD" w:rsidRPr="00F24DDD" w:rsidRDefault="00F24DDD" w:rsidP="00F24DDD">
            <w:pPr>
              <w:jc w:val="center"/>
              <w:rPr>
                <w:b/>
              </w:rPr>
            </w:pPr>
            <w:r w:rsidRPr="00F24DDD">
              <w:rPr>
                <w:b/>
              </w:rPr>
              <w:t>Biomass</w:t>
            </w:r>
          </w:p>
        </w:tc>
        <w:tc>
          <w:tcPr>
            <w:tcW w:w="1915" w:type="dxa"/>
          </w:tcPr>
          <w:p w:rsidR="00F24DDD" w:rsidRPr="00F24DDD" w:rsidRDefault="0034156B" w:rsidP="00F24DDD">
            <w:pPr>
              <w:jc w:val="center"/>
              <w:rPr>
                <w:b/>
              </w:rPr>
            </w:pPr>
            <w:r>
              <w:rPr>
                <w:b/>
              </w:rPr>
              <w:t>Carbohydrates (g</w:t>
            </w:r>
            <w:r w:rsidR="00F24DDD" w:rsidRPr="00F24DDD">
              <w:rPr>
                <w:b/>
              </w:rPr>
              <w:t>)</w:t>
            </w:r>
          </w:p>
        </w:tc>
        <w:tc>
          <w:tcPr>
            <w:tcW w:w="1915" w:type="dxa"/>
          </w:tcPr>
          <w:p w:rsidR="00F24DDD" w:rsidRPr="00F24DDD" w:rsidRDefault="00F24DDD" w:rsidP="00F24DDD">
            <w:pPr>
              <w:jc w:val="center"/>
              <w:rPr>
                <w:b/>
              </w:rPr>
            </w:pPr>
            <w:r w:rsidRPr="00F24DDD">
              <w:rPr>
                <w:b/>
              </w:rPr>
              <w:t>Protein</w:t>
            </w:r>
            <w:r w:rsidR="0034156B">
              <w:rPr>
                <w:b/>
              </w:rPr>
              <w:t xml:space="preserve"> (g</w:t>
            </w:r>
            <w:r>
              <w:rPr>
                <w:b/>
              </w:rPr>
              <w:t>)</w:t>
            </w:r>
          </w:p>
        </w:tc>
        <w:tc>
          <w:tcPr>
            <w:tcW w:w="1915" w:type="dxa"/>
          </w:tcPr>
          <w:p w:rsidR="00F24DDD" w:rsidRPr="00F24DDD" w:rsidRDefault="00F24DDD" w:rsidP="00F24DDD">
            <w:pPr>
              <w:jc w:val="center"/>
              <w:rPr>
                <w:b/>
              </w:rPr>
            </w:pPr>
            <w:r w:rsidRPr="00F24DDD">
              <w:rPr>
                <w:b/>
              </w:rPr>
              <w:t>Lipid</w:t>
            </w:r>
            <w:r w:rsidR="0034156B">
              <w:rPr>
                <w:b/>
              </w:rPr>
              <w:t xml:space="preserve"> (g</w:t>
            </w:r>
            <w:r>
              <w:rPr>
                <w:b/>
              </w:rPr>
              <w:t>)</w:t>
            </w:r>
          </w:p>
        </w:tc>
        <w:tc>
          <w:tcPr>
            <w:tcW w:w="1916" w:type="dxa"/>
          </w:tcPr>
          <w:p w:rsidR="00F24DDD" w:rsidRPr="00F24DDD" w:rsidRDefault="00F24DDD" w:rsidP="00F24DDD">
            <w:pPr>
              <w:jc w:val="center"/>
              <w:rPr>
                <w:b/>
              </w:rPr>
            </w:pPr>
            <w:r w:rsidRPr="00F24DDD">
              <w:rPr>
                <w:b/>
              </w:rPr>
              <w:t>Pigments</w:t>
            </w:r>
            <w:r w:rsidR="0034156B">
              <w:rPr>
                <w:b/>
              </w:rPr>
              <w:t xml:space="preserve"> (g</w:t>
            </w:r>
            <w:r>
              <w:rPr>
                <w:b/>
              </w:rPr>
              <w:t>)</w:t>
            </w:r>
          </w:p>
        </w:tc>
      </w:tr>
      <w:tr w:rsidR="00F24DDD" w:rsidTr="00F24DDD">
        <w:tc>
          <w:tcPr>
            <w:tcW w:w="1915" w:type="dxa"/>
          </w:tcPr>
          <w:p w:rsidR="00F24DDD" w:rsidRDefault="00F24DDD" w:rsidP="00F24DDD">
            <w:pPr>
              <w:jc w:val="center"/>
              <w:rPr>
                <w:sz w:val="24"/>
                <w:szCs w:val="24"/>
              </w:rPr>
            </w:pPr>
            <w:r>
              <w:rPr>
                <w:sz w:val="24"/>
                <w:szCs w:val="24"/>
              </w:rPr>
              <w:t>Corn</w:t>
            </w:r>
          </w:p>
        </w:tc>
        <w:tc>
          <w:tcPr>
            <w:tcW w:w="1915" w:type="dxa"/>
          </w:tcPr>
          <w:p w:rsidR="00F24DDD" w:rsidRDefault="001240CC" w:rsidP="00F24DDD">
            <w:pPr>
              <w:jc w:val="center"/>
              <w:rPr>
                <w:sz w:val="24"/>
                <w:szCs w:val="24"/>
              </w:rPr>
            </w:pPr>
            <w:r>
              <w:rPr>
                <w:sz w:val="24"/>
                <w:szCs w:val="24"/>
              </w:rPr>
              <w:t>16</w:t>
            </w:r>
            <w:r w:rsidR="00F24DDD">
              <w:rPr>
                <w:sz w:val="24"/>
                <w:szCs w:val="24"/>
              </w:rPr>
              <w:t>0</w:t>
            </w:r>
          </w:p>
        </w:tc>
        <w:tc>
          <w:tcPr>
            <w:tcW w:w="1915" w:type="dxa"/>
          </w:tcPr>
          <w:p w:rsidR="00F24DDD" w:rsidRDefault="001240CC" w:rsidP="00F24DDD">
            <w:pPr>
              <w:jc w:val="center"/>
              <w:rPr>
                <w:sz w:val="24"/>
                <w:szCs w:val="24"/>
              </w:rPr>
            </w:pPr>
            <w:r>
              <w:rPr>
                <w:sz w:val="24"/>
                <w:szCs w:val="24"/>
              </w:rPr>
              <w:t>30</w:t>
            </w:r>
          </w:p>
        </w:tc>
        <w:tc>
          <w:tcPr>
            <w:tcW w:w="1915" w:type="dxa"/>
          </w:tcPr>
          <w:p w:rsidR="00F24DDD" w:rsidRDefault="001240CC" w:rsidP="00F24DDD">
            <w:pPr>
              <w:jc w:val="center"/>
              <w:rPr>
                <w:sz w:val="24"/>
                <w:szCs w:val="24"/>
              </w:rPr>
            </w:pPr>
            <w:r>
              <w:rPr>
                <w:sz w:val="24"/>
                <w:szCs w:val="24"/>
              </w:rPr>
              <w:t>10</w:t>
            </w:r>
          </w:p>
        </w:tc>
        <w:tc>
          <w:tcPr>
            <w:tcW w:w="1916" w:type="dxa"/>
          </w:tcPr>
          <w:p w:rsidR="00F24DDD" w:rsidRDefault="00F24DDD" w:rsidP="00F24DDD">
            <w:pPr>
              <w:jc w:val="center"/>
              <w:rPr>
                <w:sz w:val="24"/>
                <w:szCs w:val="24"/>
              </w:rPr>
            </w:pPr>
            <w:r>
              <w:rPr>
                <w:sz w:val="24"/>
                <w:szCs w:val="24"/>
              </w:rPr>
              <w:t>&lt;</w:t>
            </w:r>
            <w:r w:rsidR="001240CC">
              <w:rPr>
                <w:sz w:val="24"/>
                <w:szCs w:val="24"/>
              </w:rPr>
              <w:t>1</w:t>
            </w:r>
          </w:p>
        </w:tc>
      </w:tr>
      <w:tr w:rsidR="00F24DDD" w:rsidTr="00F24DDD">
        <w:tc>
          <w:tcPr>
            <w:tcW w:w="1915" w:type="dxa"/>
          </w:tcPr>
          <w:p w:rsidR="00F24DDD" w:rsidRDefault="00F24DDD" w:rsidP="00F24DDD">
            <w:pPr>
              <w:jc w:val="center"/>
              <w:rPr>
                <w:sz w:val="24"/>
                <w:szCs w:val="24"/>
              </w:rPr>
            </w:pPr>
            <w:r>
              <w:rPr>
                <w:sz w:val="24"/>
                <w:szCs w:val="24"/>
              </w:rPr>
              <w:t>Soybean</w:t>
            </w:r>
          </w:p>
        </w:tc>
        <w:tc>
          <w:tcPr>
            <w:tcW w:w="1915" w:type="dxa"/>
          </w:tcPr>
          <w:p w:rsidR="00F24DDD" w:rsidRDefault="001240CC" w:rsidP="00F24DDD">
            <w:pPr>
              <w:jc w:val="center"/>
              <w:rPr>
                <w:sz w:val="24"/>
                <w:szCs w:val="24"/>
              </w:rPr>
            </w:pPr>
            <w:r>
              <w:rPr>
                <w:sz w:val="24"/>
                <w:szCs w:val="24"/>
              </w:rPr>
              <w:t>74</w:t>
            </w:r>
          </w:p>
        </w:tc>
        <w:tc>
          <w:tcPr>
            <w:tcW w:w="1915" w:type="dxa"/>
          </w:tcPr>
          <w:p w:rsidR="00F24DDD" w:rsidRDefault="001240CC" w:rsidP="00F24DDD">
            <w:pPr>
              <w:jc w:val="center"/>
              <w:rPr>
                <w:sz w:val="24"/>
                <w:szCs w:val="24"/>
              </w:rPr>
            </w:pPr>
            <w:r>
              <w:rPr>
                <w:sz w:val="24"/>
                <w:szCs w:val="24"/>
              </w:rPr>
              <w:t>84</w:t>
            </w:r>
          </w:p>
        </w:tc>
        <w:tc>
          <w:tcPr>
            <w:tcW w:w="1915" w:type="dxa"/>
          </w:tcPr>
          <w:p w:rsidR="00F24DDD" w:rsidRDefault="001240CC" w:rsidP="00F24DDD">
            <w:pPr>
              <w:jc w:val="center"/>
              <w:rPr>
                <w:sz w:val="24"/>
                <w:szCs w:val="24"/>
              </w:rPr>
            </w:pPr>
            <w:r>
              <w:rPr>
                <w:sz w:val="24"/>
                <w:szCs w:val="24"/>
              </w:rPr>
              <w:t>42</w:t>
            </w:r>
          </w:p>
        </w:tc>
        <w:tc>
          <w:tcPr>
            <w:tcW w:w="1916" w:type="dxa"/>
          </w:tcPr>
          <w:p w:rsidR="00F24DDD" w:rsidRDefault="000B2A6E" w:rsidP="00F24DDD">
            <w:pPr>
              <w:jc w:val="center"/>
              <w:rPr>
                <w:sz w:val="24"/>
                <w:szCs w:val="24"/>
              </w:rPr>
            </w:pPr>
            <w:r>
              <w:rPr>
                <w:sz w:val="24"/>
                <w:szCs w:val="24"/>
              </w:rPr>
              <w:t>&lt;</w:t>
            </w:r>
            <w:r w:rsidR="001240CC">
              <w:rPr>
                <w:sz w:val="24"/>
                <w:szCs w:val="24"/>
              </w:rPr>
              <w:t>1</w:t>
            </w:r>
          </w:p>
        </w:tc>
      </w:tr>
      <w:tr w:rsidR="00F24DDD" w:rsidTr="00F24DDD">
        <w:tc>
          <w:tcPr>
            <w:tcW w:w="1915" w:type="dxa"/>
          </w:tcPr>
          <w:p w:rsidR="00F24DDD" w:rsidRDefault="00F24DDD" w:rsidP="00F24DDD">
            <w:pPr>
              <w:jc w:val="center"/>
              <w:rPr>
                <w:sz w:val="24"/>
                <w:szCs w:val="24"/>
              </w:rPr>
            </w:pPr>
            <w:r>
              <w:rPr>
                <w:sz w:val="24"/>
                <w:szCs w:val="24"/>
              </w:rPr>
              <w:t>Green Algae</w:t>
            </w:r>
          </w:p>
        </w:tc>
        <w:tc>
          <w:tcPr>
            <w:tcW w:w="1915" w:type="dxa"/>
          </w:tcPr>
          <w:p w:rsidR="00F24DDD" w:rsidRDefault="001240CC" w:rsidP="00F24DDD">
            <w:pPr>
              <w:jc w:val="center"/>
              <w:rPr>
                <w:sz w:val="24"/>
                <w:szCs w:val="24"/>
              </w:rPr>
            </w:pPr>
            <w:r>
              <w:rPr>
                <w:sz w:val="24"/>
                <w:szCs w:val="24"/>
              </w:rPr>
              <w:t>8</w:t>
            </w:r>
            <w:r w:rsidR="000B2A6E">
              <w:rPr>
                <w:sz w:val="24"/>
                <w:szCs w:val="24"/>
              </w:rPr>
              <w:t>0</w:t>
            </w:r>
          </w:p>
        </w:tc>
        <w:tc>
          <w:tcPr>
            <w:tcW w:w="1915" w:type="dxa"/>
          </w:tcPr>
          <w:p w:rsidR="00F24DDD" w:rsidRDefault="001240CC" w:rsidP="00F24DDD">
            <w:pPr>
              <w:jc w:val="center"/>
              <w:rPr>
                <w:sz w:val="24"/>
                <w:szCs w:val="24"/>
              </w:rPr>
            </w:pPr>
            <w:r>
              <w:rPr>
                <w:sz w:val="24"/>
                <w:szCs w:val="24"/>
              </w:rPr>
              <w:t>6</w:t>
            </w:r>
            <w:r w:rsidR="000B2A6E">
              <w:rPr>
                <w:sz w:val="24"/>
                <w:szCs w:val="24"/>
              </w:rPr>
              <w:t>0</w:t>
            </w:r>
          </w:p>
        </w:tc>
        <w:tc>
          <w:tcPr>
            <w:tcW w:w="1915" w:type="dxa"/>
          </w:tcPr>
          <w:p w:rsidR="00F24DDD" w:rsidRDefault="001240CC" w:rsidP="00F24DDD">
            <w:pPr>
              <w:jc w:val="center"/>
              <w:rPr>
                <w:sz w:val="24"/>
                <w:szCs w:val="24"/>
              </w:rPr>
            </w:pPr>
            <w:r>
              <w:rPr>
                <w:sz w:val="24"/>
                <w:szCs w:val="24"/>
              </w:rPr>
              <w:t>6</w:t>
            </w:r>
            <w:r w:rsidR="000B2A6E">
              <w:rPr>
                <w:sz w:val="24"/>
                <w:szCs w:val="24"/>
              </w:rPr>
              <w:t>0</w:t>
            </w:r>
          </w:p>
        </w:tc>
        <w:tc>
          <w:tcPr>
            <w:tcW w:w="1916" w:type="dxa"/>
          </w:tcPr>
          <w:p w:rsidR="00F24DDD" w:rsidRDefault="000B2A6E" w:rsidP="00F24DDD">
            <w:pPr>
              <w:jc w:val="center"/>
              <w:rPr>
                <w:sz w:val="24"/>
                <w:szCs w:val="24"/>
              </w:rPr>
            </w:pPr>
            <w:r>
              <w:rPr>
                <w:sz w:val="24"/>
                <w:szCs w:val="24"/>
              </w:rPr>
              <w:t>1</w:t>
            </w:r>
          </w:p>
        </w:tc>
      </w:tr>
      <w:tr w:rsidR="00F24DDD" w:rsidTr="00F24DDD">
        <w:tc>
          <w:tcPr>
            <w:tcW w:w="1915" w:type="dxa"/>
          </w:tcPr>
          <w:p w:rsidR="00F24DDD" w:rsidRDefault="00F24DDD" w:rsidP="00F24DDD">
            <w:pPr>
              <w:jc w:val="center"/>
              <w:rPr>
                <w:sz w:val="24"/>
                <w:szCs w:val="24"/>
              </w:rPr>
            </w:pPr>
            <w:r>
              <w:rPr>
                <w:sz w:val="24"/>
                <w:szCs w:val="24"/>
              </w:rPr>
              <w:t>Diatoms</w:t>
            </w:r>
          </w:p>
        </w:tc>
        <w:tc>
          <w:tcPr>
            <w:tcW w:w="1915" w:type="dxa"/>
          </w:tcPr>
          <w:p w:rsidR="00F24DDD" w:rsidRDefault="001240CC" w:rsidP="00F24DDD">
            <w:pPr>
              <w:jc w:val="center"/>
              <w:rPr>
                <w:sz w:val="24"/>
                <w:szCs w:val="24"/>
              </w:rPr>
            </w:pPr>
            <w:r>
              <w:rPr>
                <w:sz w:val="24"/>
                <w:szCs w:val="24"/>
              </w:rPr>
              <w:t>40</w:t>
            </w:r>
          </w:p>
        </w:tc>
        <w:tc>
          <w:tcPr>
            <w:tcW w:w="1915" w:type="dxa"/>
          </w:tcPr>
          <w:p w:rsidR="00F24DDD" w:rsidRDefault="001240CC" w:rsidP="00F24DDD">
            <w:pPr>
              <w:jc w:val="center"/>
              <w:rPr>
                <w:sz w:val="24"/>
                <w:szCs w:val="24"/>
              </w:rPr>
            </w:pPr>
            <w:r>
              <w:rPr>
                <w:sz w:val="24"/>
                <w:szCs w:val="24"/>
              </w:rPr>
              <w:t>110</w:t>
            </w:r>
          </w:p>
        </w:tc>
        <w:tc>
          <w:tcPr>
            <w:tcW w:w="1915" w:type="dxa"/>
          </w:tcPr>
          <w:p w:rsidR="00F24DDD" w:rsidRDefault="001240CC" w:rsidP="00F24DDD">
            <w:pPr>
              <w:jc w:val="center"/>
              <w:rPr>
                <w:sz w:val="24"/>
                <w:szCs w:val="24"/>
              </w:rPr>
            </w:pPr>
            <w:r>
              <w:rPr>
                <w:sz w:val="24"/>
                <w:szCs w:val="24"/>
              </w:rPr>
              <w:t>50</w:t>
            </w:r>
          </w:p>
        </w:tc>
        <w:tc>
          <w:tcPr>
            <w:tcW w:w="1916" w:type="dxa"/>
          </w:tcPr>
          <w:p w:rsidR="00F24DDD" w:rsidRDefault="000B2A6E" w:rsidP="00F24DDD">
            <w:pPr>
              <w:jc w:val="center"/>
              <w:rPr>
                <w:sz w:val="24"/>
                <w:szCs w:val="24"/>
              </w:rPr>
            </w:pPr>
            <w:r>
              <w:rPr>
                <w:sz w:val="24"/>
                <w:szCs w:val="24"/>
              </w:rPr>
              <w:t>1</w:t>
            </w:r>
          </w:p>
        </w:tc>
      </w:tr>
      <w:tr w:rsidR="00F24DDD" w:rsidTr="00F24DDD">
        <w:tc>
          <w:tcPr>
            <w:tcW w:w="1915" w:type="dxa"/>
          </w:tcPr>
          <w:p w:rsidR="00F24DDD" w:rsidRDefault="00F24DDD" w:rsidP="00F24DDD">
            <w:pPr>
              <w:jc w:val="center"/>
              <w:rPr>
                <w:sz w:val="24"/>
                <w:szCs w:val="24"/>
              </w:rPr>
            </w:pPr>
            <w:r>
              <w:rPr>
                <w:sz w:val="24"/>
                <w:szCs w:val="24"/>
              </w:rPr>
              <w:t>Cyanobacteria</w:t>
            </w:r>
          </w:p>
        </w:tc>
        <w:tc>
          <w:tcPr>
            <w:tcW w:w="1915" w:type="dxa"/>
          </w:tcPr>
          <w:p w:rsidR="00F24DDD" w:rsidRDefault="002715F5" w:rsidP="00F24DDD">
            <w:pPr>
              <w:jc w:val="center"/>
              <w:rPr>
                <w:sz w:val="24"/>
                <w:szCs w:val="24"/>
              </w:rPr>
            </w:pPr>
            <w:r>
              <w:rPr>
                <w:sz w:val="24"/>
                <w:szCs w:val="24"/>
              </w:rPr>
              <w:t>50</w:t>
            </w:r>
          </w:p>
        </w:tc>
        <w:tc>
          <w:tcPr>
            <w:tcW w:w="1915" w:type="dxa"/>
          </w:tcPr>
          <w:p w:rsidR="00F24DDD" w:rsidRDefault="001240CC" w:rsidP="00F24DDD">
            <w:pPr>
              <w:jc w:val="center"/>
              <w:rPr>
                <w:sz w:val="24"/>
                <w:szCs w:val="24"/>
              </w:rPr>
            </w:pPr>
            <w:r>
              <w:rPr>
                <w:sz w:val="24"/>
                <w:szCs w:val="24"/>
              </w:rPr>
              <w:t>134</w:t>
            </w:r>
          </w:p>
        </w:tc>
        <w:tc>
          <w:tcPr>
            <w:tcW w:w="1915" w:type="dxa"/>
          </w:tcPr>
          <w:p w:rsidR="00F24DDD" w:rsidRDefault="001240CC" w:rsidP="00F24DDD">
            <w:pPr>
              <w:jc w:val="center"/>
              <w:rPr>
                <w:sz w:val="24"/>
                <w:szCs w:val="24"/>
              </w:rPr>
            </w:pPr>
            <w:r>
              <w:rPr>
                <w:sz w:val="24"/>
                <w:szCs w:val="24"/>
              </w:rPr>
              <w:t>16</w:t>
            </w:r>
          </w:p>
        </w:tc>
        <w:tc>
          <w:tcPr>
            <w:tcW w:w="1916" w:type="dxa"/>
          </w:tcPr>
          <w:p w:rsidR="00F24DDD" w:rsidRDefault="000B2A6E" w:rsidP="00F24DDD">
            <w:pPr>
              <w:jc w:val="center"/>
              <w:rPr>
                <w:sz w:val="24"/>
                <w:szCs w:val="24"/>
              </w:rPr>
            </w:pPr>
            <w:r>
              <w:rPr>
                <w:sz w:val="24"/>
                <w:szCs w:val="24"/>
              </w:rPr>
              <w:t>1</w:t>
            </w:r>
          </w:p>
        </w:tc>
      </w:tr>
    </w:tbl>
    <w:p w:rsidR="00F24DDD" w:rsidRDefault="00F24DDD" w:rsidP="00F24DDD">
      <w:pPr>
        <w:rPr>
          <w:sz w:val="24"/>
          <w:szCs w:val="24"/>
        </w:rPr>
      </w:pPr>
    </w:p>
    <w:p w:rsidR="000B2B87" w:rsidRDefault="000B2B87" w:rsidP="00F24DDD">
      <w:pPr>
        <w:rPr>
          <w:sz w:val="24"/>
          <w:szCs w:val="24"/>
        </w:rPr>
      </w:pPr>
      <w:r w:rsidRPr="000B2B87">
        <w:rPr>
          <w:b/>
          <w:sz w:val="24"/>
          <w:szCs w:val="24"/>
        </w:rPr>
        <w:t>Directions</w:t>
      </w:r>
      <w:r>
        <w:rPr>
          <w:b/>
          <w:sz w:val="24"/>
          <w:szCs w:val="24"/>
        </w:rPr>
        <w:t xml:space="preserve">: </w:t>
      </w:r>
      <w:r w:rsidR="0034156B">
        <w:rPr>
          <w:sz w:val="24"/>
          <w:szCs w:val="24"/>
        </w:rPr>
        <w:t xml:space="preserve">Calculate the percentage of each component of biomass for each feedstock.  </w:t>
      </w:r>
      <w:r>
        <w:rPr>
          <w:sz w:val="24"/>
          <w:szCs w:val="24"/>
        </w:rPr>
        <w:t>Fill in each circle as a pie chart for each organism representing the chemical composition of its biomass.  Label each part of the pie chart with chemical constituent and the percentage of the biomass (example: Protein: 15%)</w:t>
      </w:r>
    </w:p>
    <w:p w:rsidR="0034156B" w:rsidRDefault="00A83175">
      <w:pPr>
        <w:rPr>
          <w:sz w:val="24"/>
          <w:szCs w:val="24"/>
        </w:rPr>
      </w:pPr>
      <w:r>
        <w:rPr>
          <w:noProof/>
          <w:sz w:val="24"/>
          <w:szCs w:val="24"/>
        </w:rPr>
        <w:pict>
          <v:oval id="_x0000_s1026" style="position:absolute;margin-left:303.4pt;margin-top:5.35pt;width:145.5pt;height:146.25pt;z-index:251658240"/>
        </w:pict>
      </w:r>
    </w:p>
    <w:p w:rsidR="00B44821" w:rsidRDefault="00B44821">
      <w:pPr>
        <w:rPr>
          <w:sz w:val="24"/>
          <w:szCs w:val="24"/>
        </w:rPr>
      </w:pPr>
      <w:r w:rsidRPr="00B44821">
        <w:rPr>
          <w:noProof/>
          <w:szCs w:val="24"/>
        </w:rPr>
        <w:drawing>
          <wp:inline distT="0" distB="0" distL="0" distR="0">
            <wp:extent cx="2451981" cy="1238250"/>
            <wp:effectExtent l="19050" t="0" r="5469"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2451981" cy="1238250"/>
                    </a:xfrm>
                    <a:prstGeom prst="rect">
                      <a:avLst/>
                    </a:prstGeom>
                    <a:noFill/>
                    <a:ln w="9525">
                      <a:noFill/>
                      <a:miter lim="800000"/>
                      <a:headEnd/>
                      <a:tailEnd/>
                    </a:ln>
                  </pic:spPr>
                </pic:pic>
              </a:graphicData>
            </a:graphic>
          </wp:inline>
        </w:drawing>
      </w:r>
    </w:p>
    <w:p w:rsidR="00B44821" w:rsidRDefault="006816F3">
      <w:pPr>
        <w:rPr>
          <w:sz w:val="24"/>
          <w:szCs w:val="24"/>
        </w:rPr>
      </w:pPr>
      <w:r>
        <w:rPr>
          <w:noProof/>
          <w:sz w:val="24"/>
          <w:szCs w:val="24"/>
          <w:lang w:eastAsia="zh-TW"/>
        </w:rPr>
        <w:pict>
          <v:shapetype id="_x0000_t202" coordsize="21600,21600" o:spt="202" path="m,l,21600r21600,l21600,xe">
            <v:stroke joinstyle="miter"/>
            <v:path gradientshapeok="t" o:connecttype="rect"/>
          </v:shapetype>
          <v:shape id="_x0000_s1035" type="#_x0000_t202" style="position:absolute;margin-left:329.3pt;margin-top:21.2pt;width:88.95pt;height:24.85pt;z-index:251664384;mso-width-relative:margin;mso-height-relative:margin" strokecolor="white [3212]">
            <v:textbox style="mso-next-textbox:#_x0000_s1035">
              <w:txbxContent>
                <w:p w:rsidR="0010516D" w:rsidRPr="0010516D" w:rsidRDefault="0010516D" w:rsidP="0010516D">
                  <w:pPr>
                    <w:jc w:val="center"/>
                    <w:rPr>
                      <w:b/>
                    </w:rPr>
                  </w:pPr>
                  <w:r w:rsidRPr="0010516D">
                    <w:rPr>
                      <w:b/>
                    </w:rPr>
                    <w:t>Corn</w:t>
                  </w:r>
                </w:p>
              </w:txbxContent>
            </v:textbox>
          </v:shape>
        </w:pict>
      </w:r>
    </w:p>
    <w:p w:rsidR="00B44821" w:rsidRDefault="00B44821">
      <w:pPr>
        <w:rPr>
          <w:sz w:val="24"/>
          <w:szCs w:val="24"/>
        </w:rPr>
      </w:pPr>
    </w:p>
    <w:p w:rsidR="00B44821" w:rsidRDefault="006816F3">
      <w:pPr>
        <w:rPr>
          <w:sz w:val="24"/>
          <w:szCs w:val="24"/>
        </w:rPr>
      </w:pPr>
      <w:r>
        <w:rPr>
          <w:noProof/>
          <w:sz w:val="24"/>
          <w:szCs w:val="24"/>
        </w:rPr>
        <w:pict>
          <v:oval id="_x0000_s1034" style="position:absolute;margin-left:303.4pt;margin-top:2.6pt;width:145.5pt;height:146.25pt;z-index:251662336"/>
        </w:pict>
      </w:r>
    </w:p>
    <w:p w:rsidR="00B44821" w:rsidRDefault="00A83175">
      <w:pPr>
        <w:rPr>
          <w:sz w:val="24"/>
          <w:szCs w:val="24"/>
        </w:rPr>
      </w:pPr>
      <w:r>
        <w:rPr>
          <w:noProof/>
          <w:sz w:val="24"/>
          <w:szCs w:val="24"/>
        </w:rPr>
        <w:pict>
          <v:shape id="_x0000_s1036" type="#_x0000_t202" style="position:absolute;margin-left:335.5pt;margin-top:132.75pt;width:88.95pt;height:27.15pt;z-index:251665408;mso-width-relative:margin;mso-height-relative:margin" strokecolor="white [3212]">
            <v:textbox style="mso-next-textbox:#_x0000_s1036">
              <w:txbxContent>
                <w:p w:rsidR="000B2B87" w:rsidRPr="0010516D" w:rsidRDefault="000B2B87" w:rsidP="000B2B87">
                  <w:pPr>
                    <w:jc w:val="center"/>
                    <w:rPr>
                      <w:b/>
                    </w:rPr>
                  </w:pPr>
                  <w:r>
                    <w:rPr>
                      <w:b/>
                    </w:rPr>
                    <w:t>Soybean</w:t>
                  </w:r>
                </w:p>
              </w:txbxContent>
            </v:textbox>
          </v:shape>
        </w:pict>
      </w:r>
      <w:r w:rsidR="00B44821" w:rsidRPr="00B44821">
        <w:rPr>
          <w:noProof/>
          <w:sz w:val="24"/>
          <w:szCs w:val="24"/>
        </w:rPr>
        <w:drawing>
          <wp:inline distT="0" distB="0" distL="0" distR="0">
            <wp:extent cx="2451981" cy="1238250"/>
            <wp:effectExtent l="19050" t="0" r="5469"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2451981" cy="1238250"/>
                    </a:xfrm>
                    <a:prstGeom prst="rect">
                      <a:avLst/>
                    </a:prstGeom>
                    <a:noFill/>
                    <a:ln w="9525">
                      <a:noFill/>
                      <a:miter lim="800000"/>
                      <a:headEnd/>
                      <a:tailEnd/>
                    </a:ln>
                  </pic:spPr>
                </pic:pic>
              </a:graphicData>
            </a:graphic>
          </wp:inline>
        </w:drawing>
      </w:r>
    </w:p>
    <w:p w:rsidR="00B44821" w:rsidRDefault="00A83175">
      <w:pPr>
        <w:rPr>
          <w:sz w:val="24"/>
          <w:szCs w:val="24"/>
        </w:rPr>
      </w:pPr>
      <w:r>
        <w:rPr>
          <w:noProof/>
          <w:sz w:val="24"/>
          <w:szCs w:val="24"/>
        </w:rPr>
        <w:lastRenderedPageBreak/>
        <w:pict>
          <v:shape id="_x0000_s1055" type="#_x0000_t202" style="position:absolute;margin-left:333.5pt;margin-top:101.25pt;width:88.95pt;height:36.55pt;z-index:251682816;mso-width-relative:margin;mso-height-relative:margin" fillcolor="white [3212]" strokecolor="white [3212]">
            <v:textbox style="mso-next-textbox:#_x0000_s1055">
              <w:txbxContent>
                <w:p w:rsidR="00B44821" w:rsidRPr="0010516D" w:rsidRDefault="00B44821" w:rsidP="00B44821">
                  <w:pPr>
                    <w:jc w:val="center"/>
                    <w:rPr>
                      <w:b/>
                    </w:rPr>
                  </w:pPr>
                  <w:r>
                    <w:rPr>
                      <w:b/>
                    </w:rPr>
                    <w:t>Green Algae</w:t>
                  </w:r>
                </w:p>
              </w:txbxContent>
            </v:textbox>
          </v:shape>
        </w:pict>
      </w:r>
      <w:r>
        <w:rPr>
          <w:noProof/>
          <w:sz w:val="24"/>
          <w:szCs w:val="24"/>
        </w:rPr>
        <w:pict>
          <v:oval id="_x0000_s1053" style="position:absolute;margin-left:300.5pt;margin-top:-53.95pt;width:145.5pt;height:146.25pt;z-index:251680768"/>
        </w:pict>
      </w:r>
      <w:r w:rsidR="00B44821" w:rsidRPr="00B44821">
        <w:rPr>
          <w:noProof/>
          <w:sz w:val="24"/>
          <w:szCs w:val="24"/>
        </w:rPr>
        <w:drawing>
          <wp:inline distT="0" distB="0" distL="0" distR="0">
            <wp:extent cx="2451981" cy="1238250"/>
            <wp:effectExtent l="19050" t="0" r="5469"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2451981" cy="1238250"/>
                    </a:xfrm>
                    <a:prstGeom prst="rect">
                      <a:avLst/>
                    </a:prstGeom>
                    <a:noFill/>
                    <a:ln w="9525">
                      <a:noFill/>
                      <a:miter lim="800000"/>
                      <a:headEnd/>
                      <a:tailEnd/>
                    </a:ln>
                  </pic:spPr>
                </pic:pic>
              </a:graphicData>
            </a:graphic>
          </wp:inline>
        </w:drawing>
      </w:r>
    </w:p>
    <w:p w:rsidR="00B44821" w:rsidRDefault="00B44821">
      <w:pPr>
        <w:rPr>
          <w:sz w:val="24"/>
          <w:szCs w:val="24"/>
        </w:rPr>
      </w:pPr>
    </w:p>
    <w:p w:rsidR="00B44821" w:rsidRDefault="00B44821">
      <w:pPr>
        <w:rPr>
          <w:sz w:val="24"/>
          <w:szCs w:val="24"/>
        </w:rPr>
      </w:pPr>
    </w:p>
    <w:p w:rsidR="00B44821" w:rsidRDefault="00B44821">
      <w:pPr>
        <w:rPr>
          <w:sz w:val="24"/>
          <w:szCs w:val="24"/>
        </w:rPr>
      </w:pPr>
    </w:p>
    <w:p w:rsidR="00B44821" w:rsidRDefault="00A83175">
      <w:pPr>
        <w:rPr>
          <w:sz w:val="24"/>
          <w:szCs w:val="24"/>
        </w:rPr>
      </w:pPr>
      <w:r>
        <w:rPr>
          <w:noProof/>
          <w:sz w:val="24"/>
          <w:szCs w:val="24"/>
        </w:rPr>
        <w:pict>
          <v:oval id="_x0000_s1052" style="position:absolute;margin-left:306.35pt;margin-top:13.95pt;width:145.5pt;height:146.25pt;z-index:251679744"/>
        </w:pict>
      </w:r>
    </w:p>
    <w:p w:rsidR="00B44821" w:rsidRDefault="00B44821">
      <w:pPr>
        <w:rPr>
          <w:sz w:val="24"/>
          <w:szCs w:val="24"/>
        </w:rPr>
      </w:pPr>
    </w:p>
    <w:p w:rsidR="00B44821" w:rsidRDefault="00B44821">
      <w:pPr>
        <w:rPr>
          <w:sz w:val="24"/>
          <w:szCs w:val="24"/>
        </w:rPr>
      </w:pPr>
      <w:r w:rsidRPr="00B44821">
        <w:rPr>
          <w:noProof/>
          <w:sz w:val="24"/>
          <w:szCs w:val="24"/>
        </w:rPr>
        <w:drawing>
          <wp:inline distT="0" distB="0" distL="0" distR="0">
            <wp:extent cx="2451981" cy="1238250"/>
            <wp:effectExtent l="19050" t="0" r="5469"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2451981" cy="1238250"/>
                    </a:xfrm>
                    <a:prstGeom prst="rect">
                      <a:avLst/>
                    </a:prstGeom>
                    <a:noFill/>
                    <a:ln w="9525">
                      <a:noFill/>
                      <a:miter lim="800000"/>
                      <a:headEnd/>
                      <a:tailEnd/>
                    </a:ln>
                  </pic:spPr>
                </pic:pic>
              </a:graphicData>
            </a:graphic>
          </wp:inline>
        </w:drawing>
      </w:r>
    </w:p>
    <w:p w:rsidR="00B44821" w:rsidRDefault="00A83175">
      <w:pPr>
        <w:rPr>
          <w:sz w:val="24"/>
          <w:szCs w:val="24"/>
        </w:rPr>
      </w:pPr>
      <w:r>
        <w:rPr>
          <w:noProof/>
          <w:sz w:val="24"/>
          <w:szCs w:val="24"/>
        </w:rPr>
        <w:pict>
          <v:shape id="_x0000_s1054" type="#_x0000_t202" style="position:absolute;margin-left:333.5pt;margin-top:3.1pt;width:88.95pt;height:33.05pt;z-index:251681792;mso-width-relative:margin;mso-height-relative:margin" fillcolor="white [3212]" strokecolor="white [3212]">
            <v:textbox style="mso-next-textbox:#_x0000_s1054">
              <w:txbxContent>
                <w:p w:rsidR="00B44821" w:rsidRPr="0010516D" w:rsidRDefault="00B44821" w:rsidP="00B44821">
                  <w:pPr>
                    <w:jc w:val="center"/>
                    <w:rPr>
                      <w:b/>
                    </w:rPr>
                  </w:pPr>
                  <w:r>
                    <w:rPr>
                      <w:b/>
                    </w:rPr>
                    <w:t>Diatoms</w:t>
                  </w:r>
                </w:p>
              </w:txbxContent>
            </v:textbox>
          </v:shape>
        </w:pict>
      </w:r>
    </w:p>
    <w:p w:rsidR="00B44821" w:rsidRDefault="00B44821">
      <w:pPr>
        <w:rPr>
          <w:sz w:val="24"/>
          <w:szCs w:val="24"/>
        </w:rPr>
      </w:pPr>
    </w:p>
    <w:p w:rsidR="00B44821" w:rsidRDefault="00B44821">
      <w:pPr>
        <w:rPr>
          <w:sz w:val="24"/>
          <w:szCs w:val="24"/>
        </w:rPr>
      </w:pPr>
    </w:p>
    <w:p w:rsidR="00B44821" w:rsidRDefault="00B44821">
      <w:pPr>
        <w:rPr>
          <w:sz w:val="24"/>
          <w:szCs w:val="24"/>
        </w:rPr>
      </w:pPr>
    </w:p>
    <w:p w:rsidR="00B44821" w:rsidRDefault="00A83175">
      <w:pPr>
        <w:rPr>
          <w:sz w:val="24"/>
          <w:szCs w:val="24"/>
        </w:rPr>
      </w:pPr>
      <w:r>
        <w:rPr>
          <w:noProof/>
          <w:sz w:val="24"/>
          <w:szCs w:val="24"/>
        </w:rPr>
        <w:pict>
          <v:oval id="_x0000_s1038" style="position:absolute;margin-left:306.35pt;margin-top:10.15pt;width:145.5pt;height:146.25pt;z-index:251667456"/>
        </w:pict>
      </w:r>
    </w:p>
    <w:p w:rsidR="00B44821" w:rsidRDefault="00B44821">
      <w:pPr>
        <w:rPr>
          <w:sz w:val="24"/>
          <w:szCs w:val="24"/>
        </w:rPr>
      </w:pPr>
      <w:r w:rsidRPr="00B44821">
        <w:rPr>
          <w:noProof/>
          <w:sz w:val="24"/>
          <w:szCs w:val="24"/>
        </w:rPr>
        <w:drawing>
          <wp:inline distT="0" distB="0" distL="0" distR="0">
            <wp:extent cx="2451981" cy="1238250"/>
            <wp:effectExtent l="19050" t="0" r="5469"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2451981" cy="1238250"/>
                    </a:xfrm>
                    <a:prstGeom prst="rect">
                      <a:avLst/>
                    </a:prstGeom>
                    <a:noFill/>
                    <a:ln w="9525">
                      <a:noFill/>
                      <a:miter lim="800000"/>
                      <a:headEnd/>
                      <a:tailEnd/>
                    </a:ln>
                  </pic:spPr>
                </pic:pic>
              </a:graphicData>
            </a:graphic>
          </wp:inline>
        </w:drawing>
      </w:r>
    </w:p>
    <w:p w:rsidR="00B44821" w:rsidRDefault="00B44821">
      <w:pPr>
        <w:rPr>
          <w:sz w:val="24"/>
          <w:szCs w:val="24"/>
        </w:rPr>
      </w:pPr>
    </w:p>
    <w:p w:rsidR="00F24DDD" w:rsidRPr="00B44821" w:rsidRDefault="00A83175" w:rsidP="00F24DDD">
      <w:pPr>
        <w:rPr>
          <w:szCs w:val="24"/>
        </w:rPr>
      </w:pPr>
      <w:r w:rsidRPr="00A83175">
        <w:rPr>
          <w:noProof/>
          <w:sz w:val="24"/>
          <w:szCs w:val="24"/>
        </w:rPr>
        <w:pict>
          <v:shape id="_x0000_s1056" type="#_x0000_t202" style="position:absolute;margin-left:338.45pt;margin-top:5.5pt;width:88.95pt;height:34.55pt;z-index:251683840;mso-width-relative:margin;mso-height-relative:margin" fillcolor="white [3212]" strokecolor="white [3212]">
            <v:textbox style="mso-next-textbox:#_x0000_s1056">
              <w:txbxContent>
                <w:p w:rsidR="00B44821" w:rsidRPr="0010516D" w:rsidRDefault="00B44821" w:rsidP="00B44821">
                  <w:pPr>
                    <w:jc w:val="center"/>
                    <w:rPr>
                      <w:b/>
                    </w:rPr>
                  </w:pPr>
                  <w:r>
                    <w:rPr>
                      <w:b/>
                    </w:rPr>
                    <w:t>Cyanobacteria</w:t>
                  </w:r>
                </w:p>
              </w:txbxContent>
            </v:textbox>
          </v:shape>
        </w:pict>
      </w:r>
      <w:r w:rsidR="000B2B87">
        <w:rPr>
          <w:sz w:val="24"/>
          <w:szCs w:val="24"/>
        </w:rPr>
        <w:br w:type="page"/>
      </w:r>
      <w:r w:rsidR="004B7A92">
        <w:rPr>
          <w:b/>
          <w:sz w:val="24"/>
          <w:szCs w:val="24"/>
          <w:u w:val="single"/>
        </w:rPr>
        <w:lastRenderedPageBreak/>
        <w:t>Questions</w:t>
      </w:r>
    </w:p>
    <w:p w:rsidR="004B7A92" w:rsidRDefault="004B7A92" w:rsidP="004B7A92">
      <w:pPr>
        <w:pStyle w:val="ListParagraph"/>
        <w:numPr>
          <w:ilvl w:val="0"/>
          <w:numId w:val="1"/>
        </w:numPr>
        <w:rPr>
          <w:sz w:val="24"/>
          <w:szCs w:val="24"/>
        </w:rPr>
      </w:pPr>
      <w:r>
        <w:rPr>
          <w:sz w:val="24"/>
          <w:szCs w:val="24"/>
        </w:rPr>
        <w:t xml:space="preserve"> </w:t>
      </w:r>
      <w:r w:rsidR="00994CDB">
        <w:rPr>
          <w:sz w:val="24"/>
          <w:szCs w:val="24"/>
        </w:rPr>
        <w:t xml:space="preserve">If algae are to be used for biofuel production it is generally believed that to keep it cost competitive every part of the cell that is not used for fuel will also have to be sold to some commercial market.  </w:t>
      </w:r>
      <w:r>
        <w:rPr>
          <w:sz w:val="24"/>
          <w:szCs w:val="24"/>
        </w:rPr>
        <w:t>Li</w:t>
      </w:r>
      <w:r w:rsidR="00994CDB">
        <w:rPr>
          <w:sz w:val="24"/>
          <w:szCs w:val="24"/>
        </w:rPr>
        <w:t>st potential markets that e</w:t>
      </w:r>
      <w:r>
        <w:rPr>
          <w:sz w:val="24"/>
          <w:szCs w:val="24"/>
        </w:rPr>
        <w:t>ach part of the biomass</w:t>
      </w:r>
      <w:r w:rsidR="00994CDB">
        <w:rPr>
          <w:sz w:val="24"/>
          <w:szCs w:val="24"/>
        </w:rPr>
        <w:t xml:space="preserve"> could be sold to.</w:t>
      </w:r>
    </w:p>
    <w:p w:rsidR="004B7A92" w:rsidRDefault="004B7A92" w:rsidP="004B7A92">
      <w:pPr>
        <w:ind w:left="720"/>
        <w:rPr>
          <w:sz w:val="24"/>
          <w:szCs w:val="24"/>
        </w:rPr>
      </w:pPr>
    </w:p>
    <w:p w:rsidR="004B7A92" w:rsidRDefault="00A83175" w:rsidP="008D50ED">
      <w:pPr>
        <w:ind w:left="720"/>
        <w:rPr>
          <w:sz w:val="24"/>
          <w:szCs w:val="24"/>
        </w:rPr>
      </w:pPr>
      <w:r>
        <w:rPr>
          <w:noProof/>
          <w:sz w:val="24"/>
          <w:szCs w:val="24"/>
        </w:rPr>
        <w:pict>
          <v:shapetype id="_x0000_t32" coordsize="21600,21600" o:spt="32" o:oned="t" path="m,l21600,21600e" filled="f">
            <v:path arrowok="t" fillok="f" o:connecttype="none"/>
            <o:lock v:ext="edit" shapetype="t"/>
          </v:shapetype>
          <v:shape id="_x0000_s1042" type="#_x0000_t32" style="position:absolute;left:0;text-align:left;margin-left:69.75pt;margin-top:15.6pt;width:349.5pt;height:0;z-index:251671552" o:connectortype="straight"/>
        </w:pict>
      </w:r>
      <w:proofErr w:type="gramStart"/>
      <w:r w:rsidR="004B7A92">
        <w:rPr>
          <w:sz w:val="24"/>
          <w:szCs w:val="24"/>
        </w:rPr>
        <w:t>Lipids</w:t>
      </w:r>
      <w:r w:rsidR="004B7A92" w:rsidRPr="004B7A92">
        <w:rPr>
          <w:sz w:val="24"/>
          <w:szCs w:val="24"/>
        </w:rPr>
        <w:t xml:space="preserve"> :</w:t>
      </w:r>
      <w:proofErr w:type="gramEnd"/>
      <w:r w:rsidR="004B7A92">
        <w:rPr>
          <w:sz w:val="24"/>
          <w:szCs w:val="24"/>
          <w:u w:val="single"/>
        </w:rPr>
        <w:t xml:space="preserve">              </w:t>
      </w:r>
      <w:r w:rsidR="004B7A92" w:rsidRPr="004B7A92">
        <w:rPr>
          <w:sz w:val="24"/>
          <w:szCs w:val="24"/>
        </w:rPr>
        <w:t xml:space="preserve"> </w:t>
      </w:r>
    </w:p>
    <w:p w:rsidR="004B7A92" w:rsidRDefault="00A83175" w:rsidP="004B7A92">
      <w:pPr>
        <w:ind w:left="720"/>
        <w:rPr>
          <w:sz w:val="24"/>
          <w:szCs w:val="24"/>
        </w:rPr>
      </w:pPr>
      <w:r>
        <w:rPr>
          <w:noProof/>
          <w:sz w:val="24"/>
          <w:szCs w:val="24"/>
        </w:rPr>
        <w:pict>
          <v:shape id="_x0000_s1047" type="#_x0000_t32" style="position:absolute;left:0;text-align:left;margin-left:70.5pt;margin-top:20.25pt;width:349.5pt;height:0;z-index:251675648" o:connectortype="straight"/>
        </w:pict>
      </w:r>
    </w:p>
    <w:p w:rsidR="008D50ED" w:rsidRDefault="008D50ED" w:rsidP="004B7A92">
      <w:pPr>
        <w:ind w:left="720"/>
        <w:rPr>
          <w:sz w:val="24"/>
          <w:szCs w:val="24"/>
        </w:rPr>
      </w:pPr>
    </w:p>
    <w:p w:rsidR="004B7A92" w:rsidRDefault="00A83175" w:rsidP="004B7A92">
      <w:pPr>
        <w:ind w:left="720"/>
        <w:rPr>
          <w:sz w:val="24"/>
          <w:szCs w:val="24"/>
        </w:rPr>
      </w:pPr>
      <w:r>
        <w:rPr>
          <w:noProof/>
          <w:sz w:val="24"/>
          <w:szCs w:val="24"/>
        </w:rPr>
        <w:pict>
          <v:shape id="_x0000_s1045" type="#_x0000_t32" style="position:absolute;left:0;text-align:left;margin-left:113.25pt;margin-top:14.6pt;width:306pt;height:0;z-index:251674624" o:connectortype="straight"/>
        </w:pict>
      </w:r>
      <w:r w:rsidR="004B7A92">
        <w:rPr>
          <w:sz w:val="24"/>
          <w:szCs w:val="24"/>
        </w:rPr>
        <w:t xml:space="preserve">Carbohydrates: </w:t>
      </w:r>
    </w:p>
    <w:p w:rsidR="004B7A92" w:rsidRDefault="00A83175" w:rsidP="004B7A92">
      <w:pPr>
        <w:rPr>
          <w:sz w:val="24"/>
          <w:szCs w:val="24"/>
        </w:rPr>
      </w:pPr>
      <w:r>
        <w:rPr>
          <w:noProof/>
          <w:sz w:val="24"/>
          <w:szCs w:val="24"/>
        </w:rPr>
        <w:pict>
          <v:shape id="_x0000_s1048" type="#_x0000_t32" style="position:absolute;margin-left:114pt;margin-top:20pt;width:306pt;height:0;z-index:251676672" o:connectortype="straight"/>
        </w:pict>
      </w:r>
    </w:p>
    <w:p w:rsidR="008D50ED" w:rsidRDefault="008D50ED" w:rsidP="004B7A92">
      <w:pPr>
        <w:rPr>
          <w:sz w:val="24"/>
          <w:szCs w:val="24"/>
        </w:rPr>
      </w:pPr>
    </w:p>
    <w:p w:rsidR="004B7A92" w:rsidRDefault="00A83175" w:rsidP="004B7A92">
      <w:pPr>
        <w:ind w:left="720"/>
        <w:rPr>
          <w:sz w:val="24"/>
          <w:szCs w:val="24"/>
        </w:rPr>
      </w:pPr>
      <w:r>
        <w:rPr>
          <w:noProof/>
          <w:sz w:val="24"/>
          <w:szCs w:val="24"/>
        </w:rPr>
        <w:pict>
          <v:shape id="_x0000_s1043" type="#_x0000_t32" style="position:absolute;left:0;text-align:left;margin-left:78pt;margin-top:11.9pt;width:341.25pt;height:0;z-index:251672576" o:connectortype="straight"/>
        </w:pict>
      </w:r>
      <w:r w:rsidR="004B7A92">
        <w:rPr>
          <w:sz w:val="24"/>
          <w:szCs w:val="24"/>
        </w:rPr>
        <w:t>Protein</w:t>
      </w:r>
      <w:r w:rsidR="008D50ED">
        <w:rPr>
          <w:sz w:val="24"/>
          <w:szCs w:val="24"/>
        </w:rPr>
        <w:t>:</w:t>
      </w:r>
    </w:p>
    <w:p w:rsidR="004B7A92" w:rsidRDefault="00A83175" w:rsidP="004B7A92">
      <w:pPr>
        <w:ind w:left="720"/>
        <w:rPr>
          <w:sz w:val="24"/>
          <w:szCs w:val="24"/>
        </w:rPr>
      </w:pPr>
      <w:r>
        <w:rPr>
          <w:noProof/>
          <w:sz w:val="24"/>
          <w:szCs w:val="24"/>
        </w:rPr>
        <w:pict>
          <v:shape id="_x0000_s1049" type="#_x0000_t32" style="position:absolute;left:0;text-align:left;margin-left:77.25pt;margin-top:20.3pt;width:341.25pt;height:0;z-index:251677696" o:connectortype="straight"/>
        </w:pict>
      </w:r>
    </w:p>
    <w:p w:rsidR="008D50ED" w:rsidRDefault="008D50ED" w:rsidP="004B7A92">
      <w:pPr>
        <w:ind w:left="720"/>
        <w:rPr>
          <w:sz w:val="24"/>
          <w:szCs w:val="24"/>
        </w:rPr>
      </w:pPr>
    </w:p>
    <w:p w:rsidR="004B7A92" w:rsidRPr="004B7A92" w:rsidRDefault="00A83175" w:rsidP="004B7A92">
      <w:pPr>
        <w:ind w:left="720"/>
        <w:rPr>
          <w:sz w:val="24"/>
          <w:szCs w:val="24"/>
        </w:rPr>
      </w:pPr>
      <w:r>
        <w:rPr>
          <w:noProof/>
          <w:sz w:val="24"/>
          <w:szCs w:val="24"/>
        </w:rPr>
        <w:pict>
          <v:shape id="_x0000_s1050" type="#_x0000_t32" style="position:absolute;left:0;text-align:left;margin-left:86.25pt;margin-top:56.45pt;width:328.5pt;height:0;z-index:251678720" o:connectortype="straight"/>
        </w:pict>
      </w:r>
      <w:r>
        <w:rPr>
          <w:noProof/>
          <w:sz w:val="24"/>
          <w:szCs w:val="24"/>
        </w:rPr>
        <w:pict>
          <v:shape id="_x0000_s1044" type="#_x0000_t32" style="position:absolute;left:0;text-align:left;margin-left:87pt;margin-top:13.7pt;width:328.5pt;height:0;z-index:251673600" o:connectortype="straight"/>
        </w:pict>
      </w:r>
      <w:r w:rsidR="004B7A92">
        <w:rPr>
          <w:sz w:val="24"/>
          <w:szCs w:val="24"/>
        </w:rPr>
        <w:t>Pigments</w:t>
      </w:r>
      <w:r w:rsidR="008D50ED">
        <w:rPr>
          <w:sz w:val="24"/>
          <w:szCs w:val="24"/>
        </w:rPr>
        <w:t>:</w:t>
      </w:r>
    </w:p>
    <w:sectPr w:rsidR="004B7A92" w:rsidRPr="004B7A92" w:rsidSect="00E8457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5F3D2E"/>
    <w:multiLevelType w:val="hybridMultilevel"/>
    <w:tmpl w:val="90ACB6FE"/>
    <w:lvl w:ilvl="0" w:tplc="151E697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F24DDD"/>
    <w:rsid w:val="000913A0"/>
    <w:rsid w:val="000B2A6E"/>
    <w:rsid w:val="000B2B87"/>
    <w:rsid w:val="0010516D"/>
    <w:rsid w:val="001240CC"/>
    <w:rsid w:val="001D3663"/>
    <w:rsid w:val="0027024E"/>
    <w:rsid w:val="002715F5"/>
    <w:rsid w:val="00291D69"/>
    <w:rsid w:val="0034156B"/>
    <w:rsid w:val="00380F2D"/>
    <w:rsid w:val="00426431"/>
    <w:rsid w:val="004B7A92"/>
    <w:rsid w:val="004C1BF9"/>
    <w:rsid w:val="00577306"/>
    <w:rsid w:val="00640910"/>
    <w:rsid w:val="006816F3"/>
    <w:rsid w:val="008C5440"/>
    <w:rsid w:val="008D14D6"/>
    <w:rsid w:val="008D50ED"/>
    <w:rsid w:val="008D7559"/>
    <w:rsid w:val="00987794"/>
    <w:rsid w:val="00994CDB"/>
    <w:rsid w:val="00A83175"/>
    <w:rsid w:val="00B44821"/>
    <w:rsid w:val="00B65BCF"/>
    <w:rsid w:val="00CD76EA"/>
    <w:rsid w:val="00E8457D"/>
    <w:rsid w:val="00F24D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8"/>
    <o:shapelayout v:ext="edit">
      <o:idmap v:ext="edit" data="1"/>
      <o:rules v:ext="edit">
        <o:r id="V:Rule9" type="connector" idref="#_x0000_s1049"/>
        <o:r id="V:Rule10" type="connector" idref="#_x0000_s1048"/>
        <o:r id="V:Rule11" type="connector" idref="#_x0000_s1050"/>
        <o:r id="V:Rule12" type="connector" idref="#_x0000_s1044"/>
        <o:r id="V:Rule13" type="connector" idref="#_x0000_s1043"/>
        <o:r id="V:Rule14" type="connector" idref="#_x0000_s1045"/>
        <o:r id="V:Rule15" type="connector" idref="#_x0000_s1047"/>
        <o:r id="V:Rule16" type="connector" idref="#_x0000_s104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5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4DD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051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516D"/>
    <w:rPr>
      <w:rFonts w:ascii="Tahoma" w:hAnsi="Tahoma" w:cs="Tahoma"/>
      <w:sz w:val="16"/>
      <w:szCs w:val="16"/>
    </w:rPr>
  </w:style>
  <w:style w:type="paragraph" w:styleId="ListParagraph">
    <w:name w:val="List Paragraph"/>
    <w:basedOn w:val="Normal"/>
    <w:uiPriority w:val="34"/>
    <w:qFormat/>
    <w:rsid w:val="004B7A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624</TotalTime>
  <Pages>3</Pages>
  <Words>150</Words>
  <Characters>860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Cameron</dc:creator>
  <cp:lastModifiedBy>Cameron Coates</cp:lastModifiedBy>
  <cp:revision>11</cp:revision>
  <dcterms:created xsi:type="dcterms:W3CDTF">2010-07-20T21:20:00Z</dcterms:created>
  <dcterms:modified xsi:type="dcterms:W3CDTF">2011-05-24T21:19:00Z</dcterms:modified>
</cp:coreProperties>
</file>