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2AAF" w:rsidRPr="00FE4A04" w:rsidRDefault="000F2AAF" w:rsidP="000F2AAF">
      <w:pPr>
        <w:rPr>
          <w:sz w:val="32"/>
          <w:szCs w:val="32"/>
          <w:u w:val="single"/>
        </w:rPr>
      </w:pPr>
      <w:r w:rsidRPr="00FE4A04">
        <w:rPr>
          <w:sz w:val="32"/>
          <w:szCs w:val="32"/>
          <w:u w:val="single"/>
        </w:rPr>
        <w:t>Sediment Settling Activity</w:t>
      </w:r>
    </w:p>
    <w:p w:rsidR="000F2AAF" w:rsidRDefault="000F2AAF" w:rsidP="000F2AAF"/>
    <w:p w:rsidR="000F2AAF" w:rsidRDefault="000F2AAF" w:rsidP="000F2AAF"/>
    <w:p w:rsidR="000F2AAF" w:rsidRPr="00095B71" w:rsidRDefault="000F2AAF" w:rsidP="000F2AAF">
      <w:pPr>
        <w:rPr>
          <w:b/>
        </w:rPr>
      </w:pPr>
      <w:r w:rsidRPr="00095B71">
        <w:rPr>
          <w:b/>
          <w:u w:val="single"/>
        </w:rPr>
        <w:t>Materials (per table of students)</w:t>
      </w:r>
      <w:r w:rsidRPr="00095B71">
        <w:rPr>
          <w:b/>
        </w:rPr>
        <w:t>:</w:t>
      </w:r>
    </w:p>
    <w:p w:rsidR="000F2AAF" w:rsidRPr="00095B71" w:rsidRDefault="000F2AAF" w:rsidP="000F2AAF">
      <w:pPr>
        <w:rPr>
          <w:b/>
        </w:rPr>
      </w:pPr>
      <w:r w:rsidRPr="00095B71">
        <w:rPr>
          <w:b/>
        </w:rPr>
        <w:t>2 Large test tubes (~1 inch diameter and ~8 inch long)*</w:t>
      </w:r>
    </w:p>
    <w:p w:rsidR="000F2AAF" w:rsidRPr="00095B71" w:rsidRDefault="000F2AAF" w:rsidP="000F2AAF">
      <w:pPr>
        <w:rPr>
          <w:b/>
        </w:rPr>
      </w:pPr>
      <w:r w:rsidRPr="00095B71">
        <w:rPr>
          <w:b/>
        </w:rPr>
        <w:t>Beaker (large enough to hold both test tubes so they stay upright)</w:t>
      </w:r>
    </w:p>
    <w:p w:rsidR="000F2AAF" w:rsidRPr="00095B71" w:rsidRDefault="000F2AAF" w:rsidP="000F2AAF">
      <w:pPr>
        <w:rPr>
          <w:b/>
        </w:rPr>
      </w:pPr>
      <w:r w:rsidRPr="00095B71">
        <w:rPr>
          <w:b/>
        </w:rPr>
        <w:t>Fine grained material (at least 1 cm thick in the container) e.g. fine sand (&lt;0.5mm)</w:t>
      </w:r>
    </w:p>
    <w:p w:rsidR="000F2AAF" w:rsidRPr="00095B71" w:rsidRDefault="000F2AAF" w:rsidP="000F2AAF">
      <w:pPr>
        <w:rPr>
          <w:b/>
        </w:rPr>
      </w:pPr>
      <w:r w:rsidRPr="00095B71">
        <w:rPr>
          <w:b/>
        </w:rPr>
        <w:t>Medium grained material (at least 1 cm thick in the container) e.g. coarse sand (1-2mm)</w:t>
      </w:r>
    </w:p>
    <w:p w:rsidR="000F2AAF" w:rsidRPr="00095B71" w:rsidRDefault="000F2AAF" w:rsidP="000F2AAF">
      <w:pPr>
        <w:rPr>
          <w:b/>
        </w:rPr>
      </w:pPr>
      <w:r w:rsidRPr="00095B71">
        <w:rPr>
          <w:b/>
        </w:rPr>
        <w:t>Coarse grained material (at least 1 cm thick in the container) e.g. small gravel (2-5mm)</w:t>
      </w:r>
    </w:p>
    <w:p w:rsidR="000F2AAF" w:rsidRPr="00095B71" w:rsidRDefault="000F2AAF" w:rsidP="000F2AAF">
      <w:pPr>
        <w:rPr>
          <w:b/>
        </w:rPr>
      </w:pPr>
      <w:r w:rsidRPr="00095B71">
        <w:rPr>
          <w:b/>
        </w:rPr>
        <w:t xml:space="preserve">Water (enough to fill each tube to ¾ volume, including sediment) </w:t>
      </w:r>
    </w:p>
    <w:p w:rsidR="000F2AAF" w:rsidRPr="00095B71" w:rsidRDefault="000F2AAF" w:rsidP="000F2AAF">
      <w:pPr>
        <w:rPr>
          <w:b/>
        </w:rPr>
      </w:pPr>
      <w:r w:rsidRPr="00095B71">
        <w:rPr>
          <w:b/>
        </w:rPr>
        <w:t>Three small clear containers, one for each type of material (e.g. petri dishes)</w:t>
      </w:r>
    </w:p>
    <w:p w:rsidR="000F2AAF" w:rsidRPr="00095B71" w:rsidRDefault="000F2AAF" w:rsidP="000F2AAF">
      <w:pPr>
        <w:rPr>
          <w:b/>
        </w:rPr>
      </w:pPr>
      <w:r w:rsidRPr="00095B71">
        <w:rPr>
          <w:b/>
        </w:rPr>
        <w:t>2 rubber stoppers that fit into the top of each test tube</w:t>
      </w:r>
    </w:p>
    <w:p w:rsidR="000F2AAF" w:rsidRPr="00095B71" w:rsidRDefault="000F2AAF" w:rsidP="000F2AAF">
      <w:pPr>
        <w:rPr>
          <w:b/>
        </w:rPr>
      </w:pPr>
      <w:r w:rsidRPr="00095B71">
        <w:rPr>
          <w:b/>
        </w:rPr>
        <w:t>Magnifying lenses (1 per student)</w:t>
      </w:r>
    </w:p>
    <w:p w:rsidR="000F2AAF" w:rsidRPr="00095B71" w:rsidRDefault="000F2AAF" w:rsidP="000F2AAF">
      <w:pPr>
        <w:rPr>
          <w:b/>
        </w:rPr>
      </w:pPr>
      <w:r w:rsidRPr="00095B71">
        <w:rPr>
          <w:b/>
        </w:rPr>
        <w:t>Goggles (1 per student)</w:t>
      </w:r>
    </w:p>
    <w:p w:rsidR="00C94000" w:rsidRPr="00095B71" w:rsidRDefault="00C94000" w:rsidP="000F2AAF">
      <w:pPr>
        <w:rPr>
          <w:b/>
        </w:rPr>
      </w:pPr>
      <w:r w:rsidRPr="00095B71">
        <w:rPr>
          <w:b/>
        </w:rPr>
        <w:t>Ruler (metric)</w:t>
      </w:r>
    </w:p>
    <w:p w:rsidR="000F2AAF" w:rsidRPr="00095B71" w:rsidRDefault="000F2AAF" w:rsidP="000F2AAF">
      <w:pPr>
        <w:rPr>
          <w:b/>
        </w:rPr>
      </w:pPr>
      <w:r w:rsidRPr="00095B71">
        <w:rPr>
          <w:b/>
        </w:rPr>
        <w:t>Paper towels</w:t>
      </w:r>
    </w:p>
    <w:p w:rsidR="000F2AAF" w:rsidRPr="00095B71" w:rsidRDefault="000F2AAF" w:rsidP="000F2AAF">
      <w:pPr>
        <w:rPr>
          <w:b/>
        </w:rPr>
      </w:pPr>
    </w:p>
    <w:p w:rsidR="000F2AAF" w:rsidRPr="00095B71" w:rsidRDefault="000F2AAF" w:rsidP="000F2AAF">
      <w:pPr>
        <w:rPr>
          <w:b/>
        </w:rPr>
      </w:pPr>
    </w:p>
    <w:p w:rsidR="000F2AAF" w:rsidRPr="00095B71" w:rsidRDefault="000F2AAF" w:rsidP="000F2AAF">
      <w:pPr>
        <w:rPr>
          <w:b/>
        </w:rPr>
      </w:pPr>
      <w:r w:rsidRPr="00095B71">
        <w:rPr>
          <w:b/>
        </w:rPr>
        <w:t>Set up:</w:t>
      </w:r>
    </w:p>
    <w:p w:rsidR="00095B71" w:rsidRPr="00095B71" w:rsidRDefault="00095B71" w:rsidP="000F2AAF">
      <w:pPr>
        <w:rPr>
          <w:b/>
        </w:rPr>
      </w:pPr>
      <w:r w:rsidRPr="00095B71">
        <w:rPr>
          <w:b/>
        </w:rPr>
        <w:t>Put paper towels down at each table where you will place all the materials for each group to use during the activity.</w:t>
      </w:r>
    </w:p>
    <w:p w:rsidR="000F2AAF" w:rsidRPr="00095B71" w:rsidRDefault="000F2AAF" w:rsidP="000F2AAF">
      <w:pPr>
        <w:rPr>
          <w:b/>
        </w:rPr>
      </w:pPr>
      <w:r w:rsidRPr="00095B71">
        <w:rPr>
          <w:b/>
        </w:rPr>
        <w:t xml:space="preserve">Place a small amount (about ½ teaspoon full) of each material into individual petri dishes. Each table should have one set of three petri dishes (one with each type of material). </w:t>
      </w:r>
    </w:p>
    <w:p w:rsidR="000F2AAF" w:rsidRPr="00095B71" w:rsidRDefault="000F2AAF" w:rsidP="000F2AAF">
      <w:pPr>
        <w:rPr>
          <w:b/>
        </w:rPr>
      </w:pPr>
    </w:p>
    <w:p w:rsidR="000F2AAF" w:rsidRPr="00095B71" w:rsidRDefault="000F2AAF" w:rsidP="000F2AAF">
      <w:pPr>
        <w:rPr>
          <w:b/>
        </w:rPr>
      </w:pPr>
      <w:r w:rsidRPr="00095B71">
        <w:rPr>
          <w:b/>
        </w:rPr>
        <w:t>Put even amounts of each of the three materials (~ 1cm of each) into each test tube</w:t>
      </w:r>
      <w:r w:rsidR="00C94000" w:rsidRPr="00095B71">
        <w:rPr>
          <w:b/>
        </w:rPr>
        <w:t xml:space="preserve"> (total level of materials should be </w:t>
      </w:r>
      <w:proofErr w:type="gramStart"/>
      <w:r w:rsidR="00C94000" w:rsidRPr="00095B71">
        <w:rPr>
          <w:b/>
        </w:rPr>
        <w:t>between 1/3 to ½</w:t>
      </w:r>
      <w:proofErr w:type="gramEnd"/>
      <w:r w:rsidR="00C94000" w:rsidRPr="00095B71">
        <w:rPr>
          <w:b/>
        </w:rPr>
        <w:t xml:space="preserve"> the volume of the test tube)</w:t>
      </w:r>
      <w:r w:rsidRPr="00095B71">
        <w:rPr>
          <w:b/>
        </w:rPr>
        <w:t xml:space="preserve">. Put </w:t>
      </w:r>
      <w:r w:rsidR="00D00842" w:rsidRPr="00095B71">
        <w:rPr>
          <w:b/>
        </w:rPr>
        <w:t xml:space="preserve">a </w:t>
      </w:r>
      <w:r w:rsidRPr="00095B71">
        <w:rPr>
          <w:b/>
        </w:rPr>
        <w:t xml:space="preserve">stopper in the top to seal the opening and shake to combine. Fill half of the tubes with water (up to ¾ of the total volume of the test tube). Place one wet and one dry tube in each beaker for each table of students. </w:t>
      </w:r>
    </w:p>
    <w:p w:rsidR="000F2AAF" w:rsidRPr="00095B71" w:rsidRDefault="000F2AAF" w:rsidP="000F2AAF">
      <w:pPr>
        <w:rPr>
          <w:b/>
        </w:rPr>
      </w:pPr>
      <w:r w:rsidRPr="00095B71">
        <w:rPr>
          <w:b/>
        </w:rPr>
        <w:t>Hand out goggles and magnifying lenses.</w:t>
      </w:r>
    </w:p>
    <w:p w:rsidR="000F2AAF" w:rsidRPr="00095B71" w:rsidRDefault="000F2AAF" w:rsidP="000F2AAF">
      <w:pPr>
        <w:rPr>
          <w:b/>
        </w:rPr>
      </w:pPr>
    </w:p>
    <w:p w:rsidR="000F2AAF" w:rsidRPr="00095B71" w:rsidRDefault="000F2AAF" w:rsidP="000F2AAF">
      <w:pPr>
        <w:rPr>
          <w:b/>
        </w:rPr>
      </w:pPr>
      <w:r w:rsidRPr="00095B71">
        <w:rPr>
          <w:b/>
        </w:rPr>
        <w:t>Activity:</w:t>
      </w:r>
    </w:p>
    <w:p w:rsidR="000F2AAF" w:rsidRPr="00095B71" w:rsidRDefault="000F2AAF" w:rsidP="000F2AAF">
      <w:pPr>
        <w:rPr>
          <w:b/>
        </w:rPr>
      </w:pPr>
      <w:r w:rsidRPr="00095B71">
        <w:rPr>
          <w:b/>
        </w:rPr>
        <w:t xml:space="preserve">Have students examine the materials and hypothesize about what might happen upon shaking and settling. Then have the students set up their experiments – suspend the material in the water and let settle, and shake the dry material to get layers to form. </w:t>
      </w:r>
      <w:r w:rsidR="00C94000" w:rsidRPr="00095B71">
        <w:rPr>
          <w:b/>
        </w:rPr>
        <w:t xml:space="preserve">Make sure to keep the students from breaking the test tubes by shaking away from any hard surfaces. It may be helpful to demonstrate the proper technique of shaking (different for each tube). </w:t>
      </w:r>
      <w:r w:rsidRPr="00095B71">
        <w:rPr>
          <w:b/>
        </w:rPr>
        <w:t xml:space="preserve">They should also make initial observations for several minutes after settling begins and layering starts to form. </w:t>
      </w:r>
    </w:p>
    <w:p w:rsidR="000F2AAF" w:rsidRPr="00095B71" w:rsidRDefault="000F2AAF" w:rsidP="000F2AAF">
      <w:pPr>
        <w:rPr>
          <w:b/>
        </w:rPr>
      </w:pPr>
    </w:p>
    <w:p w:rsidR="00C94000" w:rsidRPr="00095B71" w:rsidRDefault="000F2AAF" w:rsidP="000F2AAF">
      <w:pPr>
        <w:rPr>
          <w:b/>
        </w:rPr>
      </w:pPr>
      <w:r w:rsidRPr="00095B71">
        <w:rPr>
          <w:b/>
        </w:rPr>
        <w:t xml:space="preserve">Return to </w:t>
      </w:r>
      <w:proofErr w:type="spellStart"/>
      <w:proofErr w:type="gramStart"/>
      <w:r w:rsidRPr="00095B71">
        <w:rPr>
          <w:b/>
        </w:rPr>
        <w:t>powerpoint</w:t>
      </w:r>
      <w:proofErr w:type="spellEnd"/>
      <w:proofErr w:type="gramEnd"/>
      <w:r w:rsidRPr="00095B71">
        <w:rPr>
          <w:b/>
        </w:rPr>
        <w:t xml:space="preserve"> lecture. Once talking about layering and processes involved, return to the activity. Have students make second observations of both test tubes and compare them. They should also </w:t>
      </w:r>
      <w:r w:rsidR="00C94000" w:rsidRPr="00095B71">
        <w:rPr>
          <w:b/>
        </w:rPr>
        <w:t xml:space="preserve">determine what properties of the material </w:t>
      </w:r>
      <w:r w:rsidR="00C94000" w:rsidRPr="00095B71">
        <w:rPr>
          <w:b/>
        </w:rPr>
        <w:lastRenderedPageBreak/>
        <w:t>were important in the formation of the layers. Collect the handouts for grading and discuss their answers. It may be helpful to have sample test tubes for demon</w:t>
      </w:r>
      <w:r w:rsidR="00C7345F">
        <w:rPr>
          <w:b/>
        </w:rPr>
        <w:t>stration during the discussion and keep them for the second day of sedimentary rock instruction so you can refer to them once you reach the discussion of layering in sedimentary rocks.</w:t>
      </w:r>
    </w:p>
    <w:p w:rsidR="00C94000" w:rsidRPr="00095B71" w:rsidRDefault="00C94000" w:rsidP="000F2AAF">
      <w:pPr>
        <w:rPr>
          <w:b/>
        </w:rPr>
      </w:pPr>
    </w:p>
    <w:p w:rsidR="00C94000" w:rsidRPr="00095B71" w:rsidRDefault="00C94000" w:rsidP="000F2AAF">
      <w:pPr>
        <w:rPr>
          <w:b/>
        </w:rPr>
      </w:pPr>
    </w:p>
    <w:p w:rsidR="000F2AAF" w:rsidRPr="00095B71" w:rsidRDefault="000F2AAF" w:rsidP="000F2AAF">
      <w:pPr>
        <w:rPr>
          <w:b/>
        </w:rPr>
      </w:pPr>
      <w:r w:rsidRPr="00095B71">
        <w:rPr>
          <w:b/>
        </w:rPr>
        <w:t>*Note: You may modify this activity to suit available materials. Other clear containers may be used of similar shape (taller than wide), e.g. graduated cylinders, jars, plastic cups, etc. For different sized containers you may try different sized materials as well. The amount of sediment material needed for this activity depends on the size of the containers used. The amount of each material when in the container should be at least a centimeter thick so layering will be visible. Also, the total amount of material should not exceed half of the container’s volume, and is best with closer to a third of the volume. If possible, have the smallest particles be the densest or add some larger micas (large size but flat and thin so they float down later than smaller denser particles). There should be materials of three different sizes (ranging from smallest to largest: fine, medium, coarse).</w:t>
      </w:r>
    </w:p>
    <w:p w:rsidR="000F2AAF" w:rsidRDefault="000F2AAF" w:rsidP="000F2AAF">
      <w:pPr>
        <w:rPr>
          <w:b/>
        </w:rPr>
      </w:pPr>
      <w:r>
        <w:rPr>
          <w:b/>
        </w:rPr>
        <w:br w:type="page"/>
      </w:r>
    </w:p>
    <w:p w:rsidR="000F2AAF" w:rsidRPr="00945F01" w:rsidRDefault="000F2AAF" w:rsidP="000F2AAF">
      <w:pPr>
        <w:rPr>
          <w:b/>
        </w:rPr>
      </w:pPr>
      <w:r w:rsidRPr="00945F01">
        <w:rPr>
          <w:b/>
        </w:rPr>
        <w:lastRenderedPageBreak/>
        <w:t>Sediment Settling Activity Handout</w:t>
      </w:r>
      <w:r>
        <w:rPr>
          <w:b/>
        </w:rPr>
        <w:tab/>
      </w:r>
      <w:r>
        <w:rPr>
          <w:b/>
        </w:rPr>
        <w:tab/>
      </w:r>
      <w:r>
        <w:rPr>
          <w:b/>
        </w:rPr>
        <w:tab/>
        <w:t>Name</w:t>
      </w:r>
      <w:proofErr w:type="gramStart"/>
      <w:r>
        <w:rPr>
          <w:b/>
        </w:rPr>
        <w:t>:_</w:t>
      </w:r>
      <w:proofErr w:type="gramEnd"/>
      <w:r>
        <w:rPr>
          <w:b/>
        </w:rPr>
        <w:t>_________________</w:t>
      </w:r>
    </w:p>
    <w:p w:rsidR="000F2AAF" w:rsidRDefault="000F2AAF" w:rsidP="000F2AAF">
      <w:pPr>
        <w:tabs>
          <w:tab w:val="left" w:pos="780"/>
        </w:tabs>
      </w:pPr>
      <w:r>
        <w:softHyphen/>
      </w:r>
      <w:r>
        <w:softHyphen/>
      </w:r>
      <w:r>
        <w:softHyphen/>
      </w:r>
      <w:r>
        <w:softHyphen/>
      </w:r>
    </w:p>
    <w:p w:rsidR="000F2AAF" w:rsidRDefault="00C94000" w:rsidP="000F2AAF">
      <w:pPr>
        <w:tabs>
          <w:tab w:val="left" w:pos="780"/>
        </w:tabs>
      </w:pPr>
      <w:r>
        <w:softHyphen/>
      </w:r>
      <w:r>
        <w:softHyphen/>
      </w:r>
      <w:r>
        <w:softHyphen/>
      </w:r>
      <w:r>
        <w:softHyphen/>
      </w:r>
      <w:r w:rsidRPr="00945F01">
        <w:t>Examine the material in the three petri dishes in front of you (you may use the magnifying lens to see more detail</w:t>
      </w:r>
      <w:r>
        <w:t xml:space="preserve"> and the ruler to measure the size of material</w:t>
      </w:r>
      <w:r w:rsidRPr="00945F01">
        <w:t xml:space="preserve">). Keep </w:t>
      </w:r>
      <w:r>
        <w:t>all</w:t>
      </w:r>
      <w:r w:rsidRPr="00945F01">
        <w:t xml:space="preserve"> material inside </w:t>
      </w:r>
      <w:r>
        <w:t>each</w:t>
      </w:r>
      <w:r w:rsidRPr="00945F01">
        <w:t xml:space="preserve"> container. List a description of different properties of each material:</w:t>
      </w:r>
    </w:p>
    <w:p w:rsidR="00C94000" w:rsidRPr="00945F01" w:rsidRDefault="00C94000" w:rsidP="000F2AAF">
      <w:pPr>
        <w:tabs>
          <w:tab w:val="left" w:pos="780"/>
        </w:tabs>
      </w:pPr>
    </w:p>
    <w:tbl>
      <w:tblPr>
        <w:tblStyle w:val="TableGrid"/>
        <w:tblpPr w:leftFromText="180" w:rightFromText="180" w:vertAnchor="text" w:horzAnchor="margin" w:tblpY="23"/>
        <w:tblW w:w="0" w:type="auto"/>
        <w:tblLook w:val="04A0"/>
      </w:tblPr>
      <w:tblGrid>
        <w:gridCol w:w="1069"/>
        <w:gridCol w:w="2556"/>
        <w:gridCol w:w="2560"/>
        <w:gridCol w:w="2671"/>
      </w:tblGrid>
      <w:tr w:rsidR="000F2AAF" w:rsidRPr="00945F01" w:rsidTr="00AC7138">
        <w:tc>
          <w:tcPr>
            <w:tcW w:w="1098" w:type="dxa"/>
          </w:tcPr>
          <w:p w:rsidR="000F2AAF" w:rsidRPr="00945F01" w:rsidRDefault="000F2AAF" w:rsidP="00AC7138">
            <w:pPr>
              <w:rPr>
                <w:sz w:val="24"/>
                <w:szCs w:val="24"/>
              </w:rPr>
            </w:pPr>
          </w:p>
        </w:tc>
        <w:tc>
          <w:tcPr>
            <w:tcW w:w="2790" w:type="dxa"/>
          </w:tcPr>
          <w:p w:rsidR="000F2AAF" w:rsidRPr="00945F01" w:rsidRDefault="000F2AAF" w:rsidP="00AC7138">
            <w:pPr>
              <w:rPr>
                <w:sz w:val="24"/>
                <w:szCs w:val="24"/>
              </w:rPr>
            </w:pPr>
            <w:r w:rsidRPr="00945F01">
              <w:rPr>
                <w:sz w:val="24"/>
                <w:szCs w:val="24"/>
              </w:rPr>
              <w:t>Petri Dish 1</w:t>
            </w:r>
          </w:p>
        </w:tc>
        <w:tc>
          <w:tcPr>
            <w:tcW w:w="2790" w:type="dxa"/>
          </w:tcPr>
          <w:p w:rsidR="000F2AAF" w:rsidRPr="00945F01" w:rsidRDefault="000F2AAF" w:rsidP="00AC7138">
            <w:pPr>
              <w:rPr>
                <w:sz w:val="24"/>
                <w:szCs w:val="24"/>
              </w:rPr>
            </w:pPr>
            <w:r w:rsidRPr="00945F01">
              <w:rPr>
                <w:sz w:val="24"/>
                <w:szCs w:val="24"/>
              </w:rPr>
              <w:t>Petri Dish 2</w:t>
            </w:r>
          </w:p>
        </w:tc>
        <w:tc>
          <w:tcPr>
            <w:tcW w:w="2898" w:type="dxa"/>
          </w:tcPr>
          <w:p w:rsidR="000F2AAF" w:rsidRPr="00945F01" w:rsidRDefault="000F2AAF" w:rsidP="00AC7138">
            <w:pPr>
              <w:rPr>
                <w:sz w:val="24"/>
                <w:szCs w:val="24"/>
              </w:rPr>
            </w:pPr>
            <w:r w:rsidRPr="00945F01">
              <w:rPr>
                <w:sz w:val="24"/>
                <w:szCs w:val="24"/>
              </w:rPr>
              <w:t>Petri Dish 3</w:t>
            </w:r>
          </w:p>
        </w:tc>
      </w:tr>
      <w:tr w:rsidR="000F2AAF" w:rsidRPr="00945F01" w:rsidTr="00AC7138">
        <w:trPr>
          <w:trHeight w:val="695"/>
        </w:trPr>
        <w:tc>
          <w:tcPr>
            <w:tcW w:w="1098" w:type="dxa"/>
          </w:tcPr>
          <w:p w:rsidR="000F2AAF" w:rsidRPr="00945F01" w:rsidRDefault="000F2AAF" w:rsidP="00AC7138">
            <w:pPr>
              <w:rPr>
                <w:sz w:val="24"/>
                <w:szCs w:val="24"/>
              </w:rPr>
            </w:pPr>
            <w:r w:rsidRPr="00945F01">
              <w:rPr>
                <w:sz w:val="24"/>
                <w:szCs w:val="24"/>
              </w:rPr>
              <w:t>Size</w:t>
            </w:r>
          </w:p>
        </w:tc>
        <w:tc>
          <w:tcPr>
            <w:tcW w:w="2790" w:type="dxa"/>
          </w:tcPr>
          <w:p w:rsidR="000F2AAF" w:rsidRPr="00C94000" w:rsidRDefault="00C94000" w:rsidP="00AC7138">
            <w:pPr>
              <w:rPr>
                <w:color w:val="FF0000"/>
                <w:sz w:val="24"/>
                <w:szCs w:val="24"/>
              </w:rPr>
            </w:pPr>
            <w:r w:rsidRPr="00C94000">
              <w:rPr>
                <w:color w:val="FF0000"/>
                <w:sz w:val="24"/>
                <w:szCs w:val="24"/>
              </w:rPr>
              <w:t>&lt;0.5 mm</w:t>
            </w:r>
          </w:p>
        </w:tc>
        <w:tc>
          <w:tcPr>
            <w:tcW w:w="2790" w:type="dxa"/>
          </w:tcPr>
          <w:p w:rsidR="000F2AAF" w:rsidRPr="00C94000" w:rsidRDefault="00C94000" w:rsidP="00AC7138">
            <w:pPr>
              <w:rPr>
                <w:color w:val="FF0000"/>
                <w:sz w:val="24"/>
                <w:szCs w:val="24"/>
              </w:rPr>
            </w:pPr>
            <w:r w:rsidRPr="00C94000">
              <w:rPr>
                <w:color w:val="FF0000"/>
                <w:sz w:val="24"/>
                <w:szCs w:val="24"/>
              </w:rPr>
              <w:t>1-2mm</w:t>
            </w:r>
          </w:p>
        </w:tc>
        <w:tc>
          <w:tcPr>
            <w:tcW w:w="2898" w:type="dxa"/>
          </w:tcPr>
          <w:p w:rsidR="000F2AAF" w:rsidRPr="00C94000" w:rsidRDefault="00C94000" w:rsidP="00AC7138">
            <w:pPr>
              <w:rPr>
                <w:color w:val="FF0000"/>
                <w:sz w:val="24"/>
                <w:szCs w:val="24"/>
              </w:rPr>
            </w:pPr>
            <w:r w:rsidRPr="00C94000">
              <w:rPr>
                <w:color w:val="FF0000"/>
                <w:sz w:val="24"/>
                <w:szCs w:val="24"/>
              </w:rPr>
              <w:t>&gt;3mm</w:t>
            </w:r>
          </w:p>
        </w:tc>
      </w:tr>
      <w:tr w:rsidR="000F2AAF" w:rsidRPr="00945F01" w:rsidTr="00AC7138">
        <w:trPr>
          <w:trHeight w:val="713"/>
        </w:trPr>
        <w:tc>
          <w:tcPr>
            <w:tcW w:w="1098" w:type="dxa"/>
          </w:tcPr>
          <w:p w:rsidR="000F2AAF" w:rsidRPr="00945F01" w:rsidRDefault="000F2AAF" w:rsidP="00AC7138">
            <w:pPr>
              <w:rPr>
                <w:sz w:val="24"/>
                <w:szCs w:val="24"/>
              </w:rPr>
            </w:pPr>
            <w:r w:rsidRPr="00945F01">
              <w:rPr>
                <w:sz w:val="24"/>
                <w:szCs w:val="24"/>
              </w:rPr>
              <w:t>Shape</w:t>
            </w:r>
          </w:p>
        </w:tc>
        <w:tc>
          <w:tcPr>
            <w:tcW w:w="2790" w:type="dxa"/>
          </w:tcPr>
          <w:p w:rsidR="000F2AAF" w:rsidRPr="00945F01" w:rsidRDefault="000F2AAF" w:rsidP="00AC7138">
            <w:pPr>
              <w:rPr>
                <w:sz w:val="24"/>
                <w:szCs w:val="24"/>
              </w:rPr>
            </w:pPr>
          </w:p>
        </w:tc>
        <w:tc>
          <w:tcPr>
            <w:tcW w:w="2790" w:type="dxa"/>
          </w:tcPr>
          <w:p w:rsidR="000F2AAF" w:rsidRPr="00945F01" w:rsidRDefault="000F2AAF" w:rsidP="00AC7138">
            <w:pPr>
              <w:rPr>
                <w:sz w:val="24"/>
                <w:szCs w:val="24"/>
              </w:rPr>
            </w:pPr>
          </w:p>
        </w:tc>
        <w:tc>
          <w:tcPr>
            <w:tcW w:w="2898" w:type="dxa"/>
          </w:tcPr>
          <w:p w:rsidR="000F2AAF" w:rsidRPr="00945F01" w:rsidRDefault="000F2AAF" w:rsidP="00AC7138">
            <w:pPr>
              <w:rPr>
                <w:sz w:val="24"/>
                <w:szCs w:val="24"/>
              </w:rPr>
            </w:pPr>
          </w:p>
        </w:tc>
      </w:tr>
      <w:tr w:rsidR="000F2AAF" w:rsidRPr="00945F01" w:rsidTr="00AC7138">
        <w:trPr>
          <w:trHeight w:val="713"/>
        </w:trPr>
        <w:tc>
          <w:tcPr>
            <w:tcW w:w="1098" w:type="dxa"/>
          </w:tcPr>
          <w:p w:rsidR="000F2AAF" w:rsidRPr="00945F01" w:rsidRDefault="000F2AAF" w:rsidP="00AC7138">
            <w:pPr>
              <w:rPr>
                <w:sz w:val="24"/>
                <w:szCs w:val="24"/>
              </w:rPr>
            </w:pPr>
            <w:r w:rsidRPr="00945F01">
              <w:rPr>
                <w:sz w:val="24"/>
                <w:szCs w:val="24"/>
              </w:rPr>
              <w:t>Color</w:t>
            </w:r>
          </w:p>
        </w:tc>
        <w:tc>
          <w:tcPr>
            <w:tcW w:w="2790" w:type="dxa"/>
          </w:tcPr>
          <w:p w:rsidR="000F2AAF" w:rsidRPr="00945F01" w:rsidRDefault="000F2AAF" w:rsidP="00AC7138">
            <w:pPr>
              <w:rPr>
                <w:sz w:val="24"/>
                <w:szCs w:val="24"/>
              </w:rPr>
            </w:pPr>
          </w:p>
        </w:tc>
        <w:tc>
          <w:tcPr>
            <w:tcW w:w="2790" w:type="dxa"/>
          </w:tcPr>
          <w:p w:rsidR="000F2AAF" w:rsidRPr="00945F01" w:rsidRDefault="000F2AAF" w:rsidP="00AC7138">
            <w:pPr>
              <w:rPr>
                <w:sz w:val="24"/>
                <w:szCs w:val="24"/>
              </w:rPr>
            </w:pPr>
          </w:p>
        </w:tc>
        <w:tc>
          <w:tcPr>
            <w:tcW w:w="2898" w:type="dxa"/>
          </w:tcPr>
          <w:p w:rsidR="000F2AAF" w:rsidRPr="00945F01" w:rsidRDefault="000F2AAF" w:rsidP="00AC7138">
            <w:pPr>
              <w:rPr>
                <w:sz w:val="24"/>
                <w:szCs w:val="24"/>
              </w:rPr>
            </w:pPr>
          </w:p>
        </w:tc>
      </w:tr>
      <w:tr w:rsidR="000F2AAF" w:rsidRPr="00945F01" w:rsidTr="00AC7138">
        <w:trPr>
          <w:trHeight w:val="713"/>
        </w:trPr>
        <w:tc>
          <w:tcPr>
            <w:tcW w:w="1098" w:type="dxa"/>
          </w:tcPr>
          <w:p w:rsidR="000F2AAF" w:rsidRPr="00945F01" w:rsidRDefault="000F2AAF" w:rsidP="00AC7138">
            <w:pPr>
              <w:rPr>
                <w:sz w:val="24"/>
                <w:szCs w:val="24"/>
              </w:rPr>
            </w:pPr>
            <w:r w:rsidRPr="00945F01">
              <w:rPr>
                <w:sz w:val="24"/>
                <w:szCs w:val="24"/>
              </w:rPr>
              <w:t>Other:</w:t>
            </w:r>
          </w:p>
        </w:tc>
        <w:tc>
          <w:tcPr>
            <w:tcW w:w="2790" w:type="dxa"/>
          </w:tcPr>
          <w:p w:rsidR="000F2AAF" w:rsidRPr="00945F01" w:rsidRDefault="000F2AAF" w:rsidP="00AC7138">
            <w:pPr>
              <w:rPr>
                <w:sz w:val="24"/>
                <w:szCs w:val="24"/>
              </w:rPr>
            </w:pPr>
          </w:p>
        </w:tc>
        <w:tc>
          <w:tcPr>
            <w:tcW w:w="2790" w:type="dxa"/>
          </w:tcPr>
          <w:p w:rsidR="000F2AAF" w:rsidRPr="00945F01" w:rsidRDefault="000F2AAF" w:rsidP="00AC7138">
            <w:pPr>
              <w:rPr>
                <w:sz w:val="24"/>
                <w:szCs w:val="24"/>
              </w:rPr>
            </w:pPr>
          </w:p>
        </w:tc>
        <w:tc>
          <w:tcPr>
            <w:tcW w:w="2898" w:type="dxa"/>
          </w:tcPr>
          <w:p w:rsidR="000F2AAF" w:rsidRPr="00945F01" w:rsidRDefault="000F2AAF" w:rsidP="00AC7138">
            <w:pPr>
              <w:rPr>
                <w:sz w:val="24"/>
                <w:szCs w:val="24"/>
              </w:rPr>
            </w:pPr>
          </w:p>
        </w:tc>
      </w:tr>
    </w:tbl>
    <w:p w:rsidR="000F2AAF" w:rsidRDefault="000F2AAF" w:rsidP="000F2AAF"/>
    <w:p w:rsidR="000F2AAF" w:rsidRDefault="000F2AAF" w:rsidP="000F2AAF">
      <w:r w:rsidRPr="00945F01">
        <w:t xml:space="preserve">What do you think will happen if all these materials were mixed together and suspended in </w:t>
      </w:r>
      <w:r w:rsidRPr="00945F01">
        <w:rPr>
          <w:i/>
        </w:rPr>
        <w:t xml:space="preserve">water </w:t>
      </w:r>
      <w:r w:rsidRPr="00945F01">
        <w:t xml:space="preserve">and left to settle? </w:t>
      </w:r>
      <w:r>
        <w:t>Will layers form? If so, will the layers be based on the properties of the materials? If so, which properties will be most important in the layering?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F2AAF" w:rsidRDefault="000F2AAF" w:rsidP="000F2AAF"/>
    <w:p w:rsidR="000F2AAF" w:rsidRDefault="00095B71" w:rsidP="000F2AAF">
      <w:r>
        <w:t xml:space="preserve">What would happen if the dry materials were shaken gently instead of suspended in water? </w:t>
      </w:r>
      <w:r w:rsidR="000F2AAF">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F2AAF" w:rsidRDefault="000F2AAF" w:rsidP="000F2AAF"/>
    <w:p w:rsidR="000F2AAF" w:rsidRDefault="000F2AAF" w:rsidP="000F2AAF"/>
    <w:p w:rsidR="000F2AAF" w:rsidRDefault="000F2AAF" w:rsidP="000F2AAF"/>
    <w:p w:rsidR="000F2AAF" w:rsidRDefault="000F2AAF" w:rsidP="000F2AAF">
      <w:r>
        <w:t>Put on goggles. You should have two test tubes (one wet, one dry) in a beaker.</w:t>
      </w:r>
    </w:p>
    <w:p w:rsidR="00D00842" w:rsidRDefault="00D00842" w:rsidP="000F2AAF"/>
    <w:p w:rsidR="000F2AAF" w:rsidRDefault="00D00842" w:rsidP="000F2AAF">
      <w:pPr>
        <w:rPr>
          <w:b/>
        </w:rPr>
      </w:pPr>
      <w:r w:rsidRPr="00D00842">
        <w:rPr>
          <w:b/>
        </w:rPr>
        <w:t xml:space="preserve">Note: </w:t>
      </w:r>
      <w:r>
        <w:rPr>
          <w:b/>
        </w:rPr>
        <w:t>it may be helpful to demonstrate the proper procedure for shaking each test tube so the students perform the activity correctly.</w:t>
      </w:r>
    </w:p>
    <w:p w:rsidR="00D00842" w:rsidRPr="00D00842" w:rsidRDefault="00D00842" w:rsidP="000F2AAF">
      <w:pPr>
        <w:rPr>
          <w:b/>
        </w:rPr>
      </w:pPr>
    </w:p>
    <w:p w:rsidR="000F2AAF" w:rsidRPr="00BD14FB" w:rsidRDefault="000F2AAF" w:rsidP="000F2AAF">
      <w:pPr>
        <w:rPr>
          <w:b/>
        </w:rPr>
      </w:pPr>
      <w:r w:rsidRPr="00BD14FB">
        <w:rPr>
          <w:b/>
        </w:rPr>
        <w:t>Wet:</w:t>
      </w:r>
    </w:p>
    <w:p w:rsidR="000F2AAF" w:rsidRDefault="000F2AAF" w:rsidP="000F2AAF">
      <w:r>
        <w:t>Make sure the stopper is sealing the top of the test tube. Hold the tube in your hand with your thumb pressing down on the stopper. Carefully hake the tube vigorously up and down to get the material suspended into the water. Once the material is all suspended (none of it is dry), stop shaking it and set the tube into the beaker. Observe what occurs in the first minute of settling. What layers are forming?</w:t>
      </w:r>
    </w:p>
    <w:p w:rsidR="000F2AAF" w:rsidRPr="00C94000" w:rsidRDefault="00C94000" w:rsidP="000F2AAF">
      <w:pPr>
        <w:rPr>
          <w:color w:val="FF0000"/>
        </w:rPr>
      </w:pPr>
      <w:r>
        <w:rPr>
          <w:color w:val="FF0000"/>
        </w:rPr>
        <w:t xml:space="preserve">The larger particles should be settling first (or heavier) with lighter smaller particles kept suspended in the water longer. Some may not settle in the first minute (the water may stay cloudy). </w:t>
      </w:r>
    </w:p>
    <w:p w:rsidR="000F2AAF" w:rsidRDefault="000F2AAF" w:rsidP="000F2AAF"/>
    <w:p w:rsidR="000F2AAF" w:rsidRPr="00BD14FB" w:rsidRDefault="000F2AAF" w:rsidP="000F2AAF">
      <w:pPr>
        <w:rPr>
          <w:b/>
        </w:rPr>
      </w:pPr>
      <w:r w:rsidRPr="00BD14FB">
        <w:rPr>
          <w:b/>
        </w:rPr>
        <w:t>Dry:</w:t>
      </w:r>
    </w:p>
    <w:p w:rsidR="000F2AAF" w:rsidRDefault="000F2AAF" w:rsidP="000F2AAF">
      <w:r>
        <w:t xml:space="preserve">Hold the tube near the top and shake the dry tube gently from side to side. Observe what occurs with the materials. Are they separating? If so, what layers are forming? </w:t>
      </w:r>
    </w:p>
    <w:p w:rsidR="00C94000" w:rsidRPr="00C94000" w:rsidRDefault="00C94000" w:rsidP="000F2AAF">
      <w:pPr>
        <w:rPr>
          <w:color w:val="FF0000"/>
        </w:rPr>
      </w:pPr>
      <w:r>
        <w:rPr>
          <w:color w:val="FF0000"/>
        </w:rPr>
        <w:t xml:space="preserve">The larger particles may migrate to the top with smaller particles falling between </w:t>
      </w:r>
      <w:r w:rsidR="003823F6">
        <w:rPr>
          <w:color w:val="FF0000"/>
        </w:rPr>
        <w:t xml:space="preserve">them to the bottom. </w:t>
      </w:r>
    </w:p>
    <w:p w:rsidR="000F2AAF" w:rsidRDefault="000F2AAF" w:rsidP="000F2AAF"/>
    <w:p w:rsidR="000F2AAF" w:rsidRDefault="000F2AAF" w:rsidP="000F2AAF"/>
    <w:p w:rsidR="000F2AAF" w:rsidRPr="00942DC7" w:rsidRDefault="000F2AAF" w:rsidP="000F2AAF">
      <w:pPr>
        <w:rPr>
          <w:b/>
        </w:rPr>
      </w:pPr>
      <w:r w:rsidRPr="00942DC7">
        <w:rPr>
          <w:b/>
        </w:rPr>
        <w:t>Synthesis:</w:t>
      </w:r>
    </w:p>
    <w:p w:rsidR="000F2AAF" w:rsidRDefault="000F2AAF" w:rsidP="000F2AAF">
      <w:pPr>
        <w:rPr>
          <w:color w:val="FF0000"/>
        </w:rPr>
      </w:pPr>
      <w:r>
        <w:t xml:space="preserve">Are the layers in the two tubes the same? Why is this so? </w:t>
      </w:r>
    </w:p>
    <w:p w:rsidR="003823F6" w:rsidRPr="003823F6" w:rsidRDefault="003823F6" w:rsidP="000F2AAF">
      <w:pPr>
        <w:rPr>
          <w:color w:val="FF0000"/>
        </w:rPr>
      </w:pPr>
      <w:r>
        <w:rPr>
          <w:color w:val="FF0000"/>
        </w:rPr>
        <w:t xml:space="preserve">The layering should not be the same. The wet settling has “normal” layering, with large heavy particles on the bottom grading upward to lighter finer particles. The dry shaking has created “reverse” layering with the larger particles on top grading down to the smaller particles. The normal layering is due to the diminishing energy of the water (when shaken, the water has higher energy and can carry large particles, but when let to settle the water has less motion and can’t hold up the larger particles, settling them out and progressively it loses more and more energy allowing increasingly smaller particles to settle out). </w:t>
      </w:r>
    </w:p>
    <w:p w:rsidR="000F2AAF" w:rsidRPr="00945F01" w:rsidRDefault="000F2AAF" w:rsidP="000F2AAF"/>
    <w:p w:rsidR="0055714B" w:rsidRDefault="00D00842">
      <w:r>
        <w:t>Can you think of where in the natural world you may observe this action happening and where a rock that looks like your test tube is formed?</w:t>
      </w:r>
    </w:p>
    <w:p w:rsidR="00D00842" w:rsidRDefault="00D00842">
      <w:r>
        <w:t>Dry:</w:t>
      </w:r>
    </w:p>
    <w:p w:rsidR="00D00842" w:rsidRDefault="00D00842"/>
    <w:p w:rsidR="00D00842" w:rsidRDefault="00D00842"/>
    <w:p w:rsidR="00D00842" w:rsidRDefault="00D00842"/>
    <w:p w:rsidR="00D00842" w:rsidRDefault="00D00842"/>
    <w:p w:rsidR="00D00842" w:rsidRDefault="00D00842">
      <w:r>
        <w:t>Wet:</w:t>
      </w:r>
    </w:p>
    <w:p w:rsidR="00095B71" w:rsidRDefault="00095B71"/>
    <w:p w:rsidR="00095B71" w:rsidRDefault="00095B71"/>
    <w:p w:rsidR="00095B71" w:rsidRDefault="00095B71"/>
    <w:sectPr w:rsidR="00095B71" w:rsidSect="00951782">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 w:name="ＭＳ 明朝">
    <w:charset w:val="4E"/>
    <w:family w:val="auto"/>
    <w:pitch w:val="variable"/>
    <w:sig w:usb0="00000001"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FC395C"/>
    <w:multiLevelType w:val="hybridMultilevel"/>
    <w:tmpl w:val="E9AC0D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64"/>
  <w:proofState w:spelling="clean" w:grammar="clean"/>
  <w:defaultTabStop w:val="720"/>
  <w:characterSpacingControl w:val="doNotCompress"/>
  <w:compat/>
  <w:rsids>
    <w:rsidRoot w:val="000F2AAF"/>
    <w:rsid w:val="00095B71"/>
    <w:rsid w:val="000F2AAF"/>
    <w:rsid w:val="003823F6"/>
    <w:rsid w:val="00495074"/>
    <w:rsid w:val="0055714B"/>
    <w:rsid w:val="007E085C"/>
    <w:rsid w:val="00912B1A"/>
    <w:rsid w:val="009A18D7"/>
    <w:rsid w:val="009E09AC"/>
    <w:rsid w:val="00C7345F"/>
    <w:rsid w:val="00C94000"/>
    <w:rsid w:val="00D00842"/>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2AAF"/>
    <w:pPr>
      <w:spacing w:after="0" w:line="240" w:lineRule="auto"/>
    </w:pPr>
    <w:rPr>
      <w:rFonts w:ascii="Times New Roman" w:hAnsi="Times New Roman" w:cs="Times New Roman"/>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2AAF"/>
    <w:pPr>
      <w:ind w:left="720"/>
      <w:contextualSpacing/>
    </w:pPr>
  </w:style>
  <w:style w:type="character" w:styleId="CommentReference">
    <w:name w:val="annotation reference"/>
    <w:basedOn w:val="DefaultParagraphFont"/>
    <w:rsid w:val="000F2AAF"/>
    <w:rPr>
      <w:sz w:val="18"/>
      <w:szCs w:val="18"/>
    </w:rPr>
  </w:style>
  <w:style w:type="paragraph" w:styleId="CommentText">
    <w:name w:val="annotation text"/>
    <w:basedOn w:val="Normal"/>
    <w:link w:val="CommentTextChar"/>
    <w:rsid w:val="000F2AAF"/>
  </w:style>
  <w:style w:type="character" w:customStyle="1" w:styleId="CommentTextChar">
    <w:name w:val="Comment Text Char"/>
    <w:basedOn w:val="DefaultParagraphFont"/>
    <w:link w:val="CommentText"/>
    <w:rsid w:val="000F2AAF"/>
    <w:rPr>
      <w:rFonts w:ascii="Times New Roman" w:hAnsi="Times New Roman" w:cs="Times New Roman"/>
      <w:sz w:val="24"/>
      <w:szCs w:val="24"/>
      <w:lang w:eastAsia="ja-JP"/>
    </w:rPr>
  </w:style>
  <w:style w:type="table" w:styleId="TableGrid">
    <w:name w:val="Table Grid"/>
    <w:basedOn w:val="TableNormal"/>
    <w:uiPriority w:val="59"/>
    <w:rsid w:val="000F2A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F2AAF"/>
    <w:rPr>
      <w:rFonts w:ascii="Tahoma" w:hAnsi="Tahoma" w:cs="Tahoma"/>
      <w:sz w:val="16"/>
      <w:szCs w:val="16"/>
    </w:rPr>
  </w:style>
  <w:style w:type="character" w:customStyle="1" w:styleId="BalloonTextChar">
    <w:name w:val="Balloon Text Char"/>
    <w:basedOn w:val="DefaultParagraphFont"/>
    <w:link w:val="BalloonText"/>
    <w:uiPriority w:val="99"/>
    <w:semiHidden/>
    <w:rsid w:val="000F2AAF"/>
    <w:rPr>
      <w:rFonts w:ascii="Tahoma" w:hAnsi="Tahoma" w:cs="Tahoma"/>
      <w:sz w:val="16"/>
      <w:szCs w:val="16"/>
      <w:lang w:eastAsia="ja-JP"/>
    </w:rPr>
  </w:style>
  <w:style w:type="paragraph" w:styleId="CommentSubject">
    <w:name w:val="annotation subject"/>
    <w:basedOn w:val="CommentText"/>
    <w:next w:val="CommentText"/>
    <w:link w:val="CommentSubjectChar"/>
    <w:uiPriority w:val="99"/>
    <w:semiHidden/>
    <w:unhideWhenUsed/>
    <w:rsid w:val="009E09AC"/>
    <w:rPr>
      <w:b/>
      <w:bCs/>
      <w:sz w:val="20"/>
      <w:szCs w:val="20"/>
    </w:rPr>
  </w:style>
  <w:style w:type="character" w:customStyle="1" w:styleId="CommentSubjectChar">
    <w:name w:val="Comment Subject Char"/>
    <w:basedOn w:val="CommentTextChar"/>
    <w:link w:val="CommentSubject"/>
    <w:uiPriority w:val="99"/>
    <w:semiHidden/>
    <w:rsid w:val="009E09AC"/>
    <w:rPr>
      <w:rFonts w:ascii="Times New Roman" w:hAnsi="Times New Roman" w:cs="Times New Roman"/>
      <w:b/>
      <w:bCs/>
      <w:sz w:val="20"/>
      <w:szCs w:val="20"/>
      <w:lang w:eastAsia="ja-JP"/>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4</Pages>
  <Words>1149</Words>
  <Characters>6555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dc:creator>
  <cp:keywords/>
  <dc:description/>
  <cp:lastModifiedBy>Nat</cp:lastModifiedBy>
  <cp:revision>5</cp:revision>
  <dcterms:created xsi:type="dcterms:W3CDTF">2013-03-11T19:45:00Z</dcterms:created>
  <dcterms:modified xsi:type="dcterms:W3CDTF">2013-04-05T18:08:00Z</dcterms:modified>
</cp:coreProperties>
</file>