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1A9B" w:rsidRPr="00DE1A9B" w:rsidRDefault="00DE1A9B" w:rsidP="00DE1A9B">
      <w:pPr>
        <w:jc w:val="center"/>
        <w:rPr>
          <w:rFonts w:ascii="Times New Roman" w:hAnsi="Times New Roman" w:cs="Times New Roman"/>
          <w:b/>
          <w:sz w:val="28"/>
          <w:szCs w:val="28"/>
        </w:rPr>
      </w:pPr>
      <w:r w:rsidRPr="00DE1A9B">
        <w:rPr>
          <w:rFonts w:ascii="Times New Roman" w:hAnsi="Times New Roman" w:cs="Times New Roman"/>
          <w:b/>
          <w:sz w:val="28"/>
          <w:szCs w:val="28"/>
        </w:rPr>
        <w:t>Phytoremediation Lab</w:t>
      </w:r>
    </w:p>
    <w:p w:rsidR="00DE1A9B" w:rsidRPr="00DE1A9B" w:rsidRDefault="00DE1A9B" w:rsidP="00DE1A9B">
      <w:pPr>
        <w:jc w:val="center"/>
        <w:rPr>
          <w:rFonts w:ascii="Times New Roman" w:hAnsi="Times New Roman" w:cs="Times New Roman"/>
          <w:b/>
          <w:i/>
        </w:rPr>
      </w:pPr>
      <w:r w:rsidRPr="00DE1A9B">
        <w:rPr>
          <w:rFonts w:ascii="Times New Roman" w:hAnsi="Times New Roman" w:cs="Times New Roman"/>
          <w:b/>
          <w:i/>
        </w:rPr>
        <w:t xml:space="preserve">AP Environmental Science- </w:t>
      </w:r>
      <w:r>
        <w:rPr>
          <w:rFonts w:ascii="Times New Roman" w:hAnsi="Times New Roman" w:cs="Times New Roman"/>
          <w:b/>
          <w:i/>
        </w:rPr>
        <w:t>Teacher</w:t>
      </w:r>
      <w:r w:rsidRPr="00DE1A9B">
        <w:rPr>
          <w:rFonts w:ascii="Times New Roman" w:hAnsi="Times New Roman" w:cs="Times New Roman"/>
          <w:b/>
          <w:i/>
        </w:rPr>
        <w:t xml:space="preserve"> Notes</w:t>
      </w:r>
    </w:p>
    <w:p w:rsidR="00DE1A9B" w:rsidRPr="00DE1A9B" w:rsidRDefault="00237D8B" w:rsidP="00DE1A9B">
      <w:pPr>
        <w:jc w:val="center"/>
        <w:rPr>
          <w:rFonts w:ascii="Times New Roman" w:hAnsi="Times New Roman" w:cs="Times New Roman"/>
          <w:b/>
          <w:i/>
        </w:rPr>
      </w:pPr>
      <w:r>
        <w:rPr>
          <w:rFonts w:ascii="Times New Roman" w:hAnsi="Times New Roman" w:cs="Times New Roman"/>
          <w:b/>
          <w:i/>
          <w:noProof/>
        </w:rPr>
        <w:pict>
          <v:shapetype id="_x0000_t32" coordsize="21600,21600" o:spt="32" o:oned="t" path="m,l21600,21600e" filled="f">
            <v:path arrowok="t" fillok="f" o:connecttype="none"/>
            <o:lock v:ext="edit" shapetype="t"/>
          </v:shapetype>
          <v:shape id="_x0000_s1027" type="#_x0000_t32" style="position:absolute;left:0;text-align:left;margin-left:.9pt;margin-top:8.15pt;width:489.6pt;height:0;z-index:251662336" o:connectortype="straight" strokecolor="#548dd4 [1951]">
            <v:shadow on="t" opacity=".5" offset="-6pt,-6pt"/>
          </v:shape>
        </w:pict>
      </w:r>
    </w:p>
    <w:p w:rsidR="00DE1A9B" w:rsidRPr="00DE1A9B" w:rsidRDefault="00DE1A9B" w:rsidP="00DE1A9B">
      <w:pPr>
        <w:rPr>
          <w:rFonts w:ascii="Times New Roman" w:hAnsi="Times New Roman" w:cs="Times New Roman"/>
          <w:b/>
        </w:rPr>
      </w:pPr>
      <w:r w:rsidRPr="00DE1A9B">
        <w:rPr>
          <w:rFonts w:ascii="Times New Roman" w:hAnsi="Times New Roman" w:cs="Times New Roman"/>
          <w:b/>
          <w:i/>
        </w:rPr>
        <w:t>Background Information</w:t>
      </w:r>
      <w:r w:rsidRPr="00DE1A9B">
        <w:rPr>
          <w:rFonts w:ascii="Times New Roman" w:hAnsi="Times New Roman" w:cs="Times New Roman"/>
          <w:b/>
        </w:rPr>
        <w:t>:</w:t>
      </w:r>
    </w:p>
    <w:p w:rsidR="00DE1A9B" w:rsidRPr="00DE1A9B" w:rsidRDefault="00DE1A9B" w:rsidP="00DE1A9B">
      <w:pPr>
        <w:rPr>
          <w:rFonts w:ascii="Times New Roman" w:hAnsi="Times New Roman" w:cs="Times New Roman"/>
        </w:rPr>
      </w:pPr>
    </w:p>
    <w:p w:rsidR="00DE1A9B" w:rsidRPr="00DE1A9B" w:rsidRDefault="00DE1A9B" w:rsidP="00DE1A9B">
      <w:pPr>
        <w:rPr>
          <w:rFonts w:ascii="Times New Roman" w:hAnsi="Times New Roman" w:cs="Times New Roman"/>
        </w:rPr>
      </w:pPr>
      <w:r w:rsidRPr="00DE1A9B">
        <w:rPr>
          <w:rFonts w:ascii="Times New Roman" w:hAnsi="Times New Roman" w:cs="Times New Roman"/>
        </w:rPr>
        <w:t xml:space="preserve">What should we do with a toxic site once we realize it may be dangerous to animals or humans? There are many forms of environmental </w:t>
      </w:r>
      <w:r w:rsidRPr="00DE1A9B">
        <w:rPr>
          <w:rFonts w:ascii="Times New Roman" w:hAnsi="Times New Roman" w:cs="Times New Roman"/>
          <w:b/>
          <w:i/>
        </w:rPr>
        <w:t>remediation</w:t>
      </w:r>
      <w:r w:rsidRPr="00DE1A9B">
        <w:rPr>
          <w:rFonts w:ascii="Times New Roman" w:hAnsi="Times New Roman" w:cs="Times New Roman"/>
        </w:rPr>
        <w:t>, or the removal of pollution from soil or water for the benefit of human or animal health, but all have their positives and negatives. Imagine you are in charge of cleaning up a pond or a lake in your neighborhood that has been determined to dangerous to human health. What should you do? You have learned that in wastewater treatment plants, there are many filters and other forms of treatment that can clean up contaminated water. Should you use these types of treatments, or something else?</w:t>
      </w:r>
    </w:p>
    <w:p w:rsidR="00DE1A9B" w:rsidRPr="00DE1A9B" w:rsidRDefault="00224E28" w:rsidP="00DE1A9B">
      <w:pPr>
        <w:rPr>
          <w:rFonts w:ascii="Times New Roman" w:hAnsi="Times New Roman" w:cs="Times New Roman"/>
        </w:rPr>
      </w:pPr>
      <w:r>
        <w:rPr>
          <w:noProof/>
        </w:rPr>
        <w:drawing>
          <wp:anchor distT="0" distB="0" distL="114300" distR="114300" simplePos="0" relativeHeight="251667456" behindDoc="0" locked="0" layoutInCell="1" allowOverlap="1">
            <wp:simplePos x="0" y="0"/>
            <wp:positionH relativeFrom="column">
              <wp:posOffset>19050</wp:posOffset>
            </wp:positionH>
            <wp:positionV relativeFrom="paragraph">
              <wp:posOffset>248</wp:posOffset>
            </wp:positionV>
            <wp:extent cx="2477660" cy="1852654"/>
            <wp:effectExtent l="19050" t="0" r="0" b="0"/>
            <wp:wrapSquare wrapText="bothSides"/>
            <wp:docPr id="2" name="Picture 1" descr="https://encrypted-tbn2.gstatic.com/images?q=tbn:ANd9GcSknVOKsNXX-YChSQFRYMbzaRBVY89dExS0Z-xftA496anuy1xjN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ncrypted-tbn2.gstatic.com/images?q=tbn:ANd9GcSknVOKsNXX-YChSQFRYMbzaRBVY89dExS0Z-xftA496anuy1xjNw"/>
                    <pic:cNvPicPr>
                      <a:picLocks noChangeAspect="1" noChangeArrowheads="1"/>
                    </pic:cNvPicPr>
                  </pic:nvPicPr>
                  <pic:blipFill>
                    <a:blip r:embed="rId5" cstate="print"/>
                    <a:srcRect/>
                    <a:stretch>
                      <a:fillRect/>
                    </a:stretch>
                  </pic:blipFill>
                  <pic:spPr bwMode="auto">
                    <a:xfrm>
                      <a:off x="0" y="0"/>
                      <a:ext cx="2477660" cy="1852654"/>
                    </a:xfrm>
                    <a:prstGeom prst="rect">
                      <a:avLst/>
                    </a:prstGeom>
                    <a:noFill/>
                    <a:ln w="9525">
                      <a:noFill/>
                      <a:miter lim="800000"/>
                      <a:headEnd/>
                      <a:tailEnd/>
                    </a:ln>
                  </pic:spPr>
                </pic:pic>
              </a:graphicData>
            </a:graphic>
          </wp:anchor>
        </w:drawing>
      </w:r>
    </w:p>
    <w:p w:rsidR="00DE1A9B" w:rsidRPr="00DE1A9B" w:rsidRDefault="00237D8B" w:rsidP="00DE1A9B">
      <w:pPr>
        <w:rPr>
          <w:rFonts w:ascii="Times New Roman" w:hAnsi="Times New Roman" w:cs="Times New Roman"/>
        </w:rPr>
      </w:pPr>
      <w:r>
        <w:rPr>
          <w:rFonts w:ascii="Times New Roman" w:hAnsi="Times New Roman" w:cs="Times New Roman"/>
          <w:noProof/>
          <w:lang w:eastAsia="zh-TW"/>
        </w:rPr>
        <w:pict>
          <v:shapetype id="_x0000_t202" coordsize="21600,21600" o:spt="202" path="m,l,21600r21600,l21600,xe">
            <v:stroke joinstyle="miter"/>
            <v:path gradientshapeok="t" o:connecttype="rect"/>
          </v:shapetype>
          <v:shape id="_x0000_s1026" type="#_x0000_t202" style="position:absolute;margin-left:-203.65pt;margin-top:137.1pt;width:196.1pt;height:33.25pt;z-index:251661312;mso-width-relative:margin;mso-height-relative:margin">
            <v:textbox>
              <w:txbxContent>
                <w:p w:rsidR="00DE1A9B" w:rsidRDefault="00224E28" w:rsidP="00DE1A9B">
                  <w:r>
                    <w:t>Water lettuce</w:t>
                  </w:r>
                  <w:r w:rsidR="00DE1A9B">
                    <w:t xml:space="preserve">, a </w:t>
                  </w:r>
                  <w:r w:rsidR="00DE1A9B" w:rsidRPr="008C1FDE">
                    <w:rPr>
                      <w:b/>
                      <w:i/>
                    </w:rPr>
                    <w:t>hyperaccumulator</w:t>
                  </w:r>
                  <w:r w:rsidR="00DE1A9B">
                    <w:t xml:space="preserve"> growing in a pond.</w:t>
                  </w:r>
                </w:p>
              </w:txbxContent>
            </v:textbox>
            <w10:wrap type="square"/>
          </v:shape>
        </w:pict>
      </w:r>
      <w:r w:rsidR="00DE1A9B" w:rsidRPr="00DE1A9B">
        <w:rPr>
          <w:rFonts w:ascii="Times New Roman" w:hAnsi="Times New Roman" w:cs="Times New Roman"/>
        </w:rPr>
        <w:t xml:space="preserve">Another way to clean-up toxic sites is to use </w:t>
      </w:r>
      <w:r w:rsidR="00DE1A9B" w:rsidRPr="00DE1A9B">
        <w:rPr>
          <w:rFonts w:ascii="Times New Roman" w:hAnsi="Times New Roman" w:cs="Times New Roman"/>
          <w:b/>
          <w:i/>
        </w:rPr>
        <w:t>bioremediation</w:t>
      </w:r>
      <w:r w:rsidR="00DE1A9B" w:rsidRPr="00DE1A9B">
        <w:rPr>
          <w:rFonts w:ascii="Times New Roman" w:hAnsi="Times New Roman" w:cs="Times New Roman"/>
        </w:rPr>
        <w:t xml:space="preserve"> or </w:t>
      </w:r>
      <w:r w:rsidR="00DE1A9B" w:rsidRPr="00DE1A9B">
        <w:rPr>
          <w:rFonts w:ascii="Times New Roman" w:hAnsi="Times New Roman" w:cs="Times New Roman"/>
          <w:b/>
          <w:i/>
        </w:rPr>
        <w:t>phytoremediation</w:t>
      </w:r>
      <w:r w:rsidR="00DE1A9B" w:rsidRPr="00DE1A9B">
        <w:rPr>
          <w:rFonts w:ascii="Times New Roman" w:hAnsi="Times New Roman" w:cs="Times New Roman"/>
        </w:rPr>
        <w:t xml:space="preserve">. These types of remediation use naturally occurring plants and animals to clean up toxic waste. </w:t>
      </w:r>
      <w:proofErr w:type="gramStart"/>
      <w:r w:rsidR="00DE1A9B" w:rsidRPr="00DE1A9B">
        <w:rPr>
          <w:rFonts w:ascii="Times New Roman" w:hAnsi="Times New Roman" w:cs="Times New Roman"/>
          <w:i/>
        </w:rPr>
        <w:t>But how?</w:t>
      </w:r>
      <w:proofErr w:type="gramEnd"/>
      <w:r w:rsidR="00DE1A9B" w:rsidRPr="00DE1A9B">
        <w:rPr>
          <w:rFonts w:ascii="Times New Roman" w:hAnsi="Times New Roman" w:cs="Times New Roman"/>
        </w:rPr>
        <w:t xml:space="preserve"> Some naturally occurring plants and bacteria have the ability to concentrate contaminants without being negatively affected. Plants that can concentrate pollutants in their tissues are called </w:t>
      </w:r>
      <w:r w:rsidR="00DE1A9B" w:rsidRPr="00DE1A9B">
        <w:rPr>
          <w:rFonts w:ascii="Times New Roman" w:hAnsi="Times New Roman" w:cs="Times New Roman"/>
          <w:b/>
          <w:i/>
        </w:rPr>
        <w:t xml:space="preserve">hyperaccumulators </w:t>
      </w:r>
      <w:r w:rsidR="00DE1A9B" w:rsidRPr="00DE1A9B">
        <w:rPr>
          <w:rFonts w:ascii="Times New Roman" w:hAnsi="Times New Roman" w:cs="Times New Roman"/>
        </w:rPr>
        <w:t xml:space="preserve">because they can accumulate toxins in their tissues in much greater concentrations in which they are being grown. Some bacteria are also able to process environmental contaminants, such as “oil-eating” bacteria, or bacteria that can process hydrocarbons, or the chemical compounds that make up oil. These are often used today in large oil spills such as the recent Deepwater Horizon oil spill. </w:t>
      </w:r>
    </w:p>
    <w:p w:rsidR="00DE1A9B" w:rsidRPr="00DE1A9B" w:rsidRDefault="00DE1A9B" w:rsidP="00DE1A9B">
      <w:pPr>
        <w:rPr>
          <w:rFonts w:ascii="Times New Roman" w:hAnsi="Times New Roman" w:cs="Times New Roman"/>
        </w:rPr>
      </w:pPr>
    </w:p>
    <w:p w:rsidR="00DE1A9B" w:rsidRPr="00DE1A9B" w:rsidRDefault="00DE1A9B" w:rsidP="00DE1A9B">
      <w:pPr>
        <w:rPr>
          <w:rFonts w:ascii="Times New Roman" w:hAnsi="Times New Roman" w:cs="Times New Roman"/>
        </w:rPr>
      </w:pPr>
      <w:r w:rsidRPr="00DE1A9B">
        <w:rPr>
          <w:rFonts w:ascii="Times New Roman" w:hAnsi="Times New Roman" w:cs="Times New Roman"/>
        </w:rPr>
        <w:t xml:space="preserve">You might be thinking, wow! Can naturally occurring plants and bacteria really clean up toxic sites? Well, yes they can, but there are positives and negatives just like all other clean-up strategies. The plants or bacteria needed to do the clean-up might be invasive species or might out-compete other native plants or bacteria. There might be a need to dispose of the contaminated plants once the site has been remediated. In this lab you will explore the effectiveness of </w:t>
      </w:r>
      <w:r w:rsidRPr="00DE1A9B">
        <w:rPr>
          <w:rFonts w:ascii="Times New Roman" w:hAnsi="Times New Roman" w:cs="Times New Roman"/>
          <w:b/>
          <w:i/>
        </w:rPr>
        <w:t>phytoremediation</w:t>
      </w:r>
      <w:r w:rsidRPr="00DE1A9B">
        <w:rPr>
          <w:rFonts w:ascii="Times New Roman" w:hAnsi="Times New Roman" w:cs="Times New Roman"/>
        </w:rPr>
        <w:t xml:space="preserve">, using </w:t>
      </w:r>
      <w:r w:rsidR="00367A3C">
        <w:rPr>
          <w:rFonts w:ascii="Times New Roman" w:hAnsi="Times New Roman" w:cs="Times New Roman"/>
        </w:rPr>
        <w:t>water lettuce</w:t>
      </w:r>
      <w:r w:rsidRPr="00DE1A9B">
        <w:rPr>
          <w:rFonts w:ascii="Times New Roman" w:hAnsi="Times New Roman" w:cs="Times New Roman"/>
        </w:rPr>
        <w:t xml:space="preserve"> in a contaminated copper solution. </w:t>
      </w:r>
      <w:r w:rsidR="00367A3C">
        <w:rPr>
          <w:rFonts w:ascii="Times New Roman" w:hAnsi="Times New Roman" w:cs="Times New Roman"/>
        </w:rPr>
        <w:t>Water lettuce</w:t>
      </w:r>
      <w:r w:rsidRPr="00DE1A9B">
        <w:rPr>
          <w:rFonts w:ascii="Times New Roman" w:hAnsi="Times New Roman" w:cs="Times New Roman"/>
        </w:rPr>
        <w:t xml:space="preserve"> is a naturally occurring, native plant to San Diego and if often found in ponds and rivers. It grows quickly and can </w:t>
      </w:r>
      <w:r w:rsidRPr="00DE1A9B">
        <w:rPr>
          <w:rFonts w:ascii="Times New Roman" w:hAnsi="Times New Roman" w:cs="Times New Roman"/>
          <w:b/>
          <w:i/>
        </w:rPr>
        <w:t>hyperaccumulate</w:t>
      </w:r>
      <w:r w:rsidRPr="00DE1A9B">
        <w:rPr>
          <w:rFonts w:ascii="Times New Roman" w:hAnsi="Times New Roman" w:cs="Times New Roman"/>
        </w:rPr>
        <w:t xml:space="preserve"> copper in its leaves. You will be monitoring copper levels in your contaminated solution over several days while the </w:t>
      </w:r>
      <w:r w:rsidR="00367A3C">
        <w:rPr>
          <w:rFonts w:ascii="Times New Roman" w:hAnsi="Times New Roman" w:cs="Times New Roman"/>
        </w:rPr>
        <w:t>water lettuce</w:t>
      </w:r>
      <w:r w:rsidRPr="00DE1A9B">
        <w:rPr>
          <w:rFonts w:ascii="Times New Roman" w:hAnsi="Times New Roman" w:cs="Times New Roman"/>
        </w:rPr>
        <w:t xml:space="preserve"> grows.</w:t>
      </w:r>
    </w:p>
    <w:p w:rsidR="00DE1A9B" w:rsidRPr="00DE1A9B" w:rsidRDefault="00DE1A9B" w:rsidP="00DE1A9B">
      <w:pPr>
        <w:rPr>
          <w:rFonts w:ascii="Times New Roman" w:hAnsi="Times New Roman" w:cs="Times New Roman"/>
          <w:b/>
        </w:rPr>
      </w:pPr>
    </w:p>
    <w:p w:rsidR="00DE1A9B" w:rsidRPr="00DE1A9B" w:rsidRDefault="00DE1A9B" w:rsidP="00DE1A9B">
      <w:pPr>
        <w:rPr>
          <w:rFonts w:ascii="Times New Roman" w:hAnsi="Times New Roman" w:cs="Times New Roman"/>
          <w:b/>
          <w:i/>
        </w:rPr>
      </w:pPr>
      <w:r w:rsidRPr="00DE1A9B">
        <w:rPr>
          <w:rFonts w:ascii="Times New Roman" w:hAnsi="Times New Roman" w:cs="Times New Roman"/>
          <w:b/>
          <w:i/>
        </w:rPr>
        <w:t>Objectives</w:t>
      </w:r>
      <w:r>
        <w:rPr>
          <w:rFonts w:ascii="Times New Roman" w:hAnsi="Times New Roman" w:cs="Times New Roman"/>
          <w:b/>
          <w:i/>
        </w:rPr>
        <w:t xml:space="preserve"> (Students will)</w:t>
      </w:r>
      <w:r w:rsidRPr="00DE1A9B">
        <w:rPr>
          <w:rFonts w:ascii="Times New Roman" w:hAnsi="Times New Roman" w:cs="Times New Roman"/>
          <w:b/>
          <w:i/>
        </w:rPr>
        <w:t>:</w:t>
      </w:r>
    </w:p>
    <w:p w:rsidR="00DE1A9B" w:rsidRPr="00DE1A9B" w:rsidRDefault="00DE1A9B" w:rsidP="00DE1A9B">
      <w:pPr>
        <w:pStyle w:val="ListParagraph"/>
        <w:numPr>
          <w:ilvl w:val="0"/>
          <w:numId w:val="2"/>
        </w:numPr>
        <w:rPr>
          <w:rFonts w:ascii="Times New Roman" w:hAnsi="Times New Roman" w:cs="Times New Roman"/>
          <w:b/>
          <w:i/>
        </w:rPr>
      </w:pPr>
      <w:r w:rsidRPr="00DE1A9B">
        <w:rPr>
          <w:rFonts w:ascii="Times New Roman" w:hAnsi="Times New Roman" w:cs="Times New Roman"/>
        </w:rPr>
        <w:t xml:space="preserve">Monitor </w:t>
      </w:r>
      <w:r w:rsidRPr="00DE1A9B">
        <w:rPr>
          <w:rFonts w:ascii="Times New Roman" w:hAnsi="Times New Roman" w:cs="Times New Roman"/>
          <w:b/>
        </w:rPr>
        <w:t>copper levels</w:t>
      </w:r>
      <w:r w:rsidRPr="00DE1A9B">
        <w:rPr>
          <w:rFonts w:ascii="Times New Roman" w:hAnsi="Times New Roman" w:cs="Times New Roman"/>
        </w:rPr>
        <w:t xml:space="preserve"> over time using copper test kits</w:t>
      </w:r>
    </w:p>
    <w:p w:rsidR="00DE1A9B" w:rsidRPr="00DE1A9B" w:rsidRDefault="00DE1A9B" w:rsidP="00DE1A9B">
      <w:pPr>
        <w:pStyle w:val="ListParagraph"/>
        <w:numPr>
          <w:ilvl w:val="0"/>
          <w:numId w:val="2"/>
        </w:numPr>
        <w:rPr>
          <w:rFonts w:ascii="Times New Roman" w:hAnsi="Times New Roman" w:cs="Times New Roman"/>
          <w:b/>
          <w:i/>
        </w:rPr>
      </w:pPr>
      <w:r w:rsidRPr="00DE1A9B">
        <w:rPr>
          <w:rFonts w:ascii="Times New Roman" w:hAnsi="Times New Roman" w:cs="Times New Roman"/>
          <w:b/>
        </w:rPr>
        <w:t>Graph</w:t>
      </w:r>
      <w:r w:rsidRPr="00DE1A9B">
        <w:rPr>
          <w:rFonts w:ascii="Times New Roman" w:hAnsi="Times New Roman" w:cs="Times New Roman"/>
        </w:rPr>
        <w:t xml:space="preserve"> copper changes over time</w:t>
      </w:r>
    </w:p>
    <w:p w:rsidR="00DE1A9B" w:rsidRPr="00DE1A9B" w:rsidRDefault="00DE1A9B" w:rsidP="00DE1A9B">
      <w:pPr>
        <w:pStyle w:val="ListParagraph"/>
        <w:numPr>
          <w:ilvl w:val="0"/>
          <w:numId w:val="2"/>
        </w:numPr>
        <w:rPr>
          <w:rFonts w:ascii="Times New Roman" w:hAnsi="Times New Roman" w:cs="Times New Roman"/>
          <w:b/>
          <w:i/>
        </w:rPr>
      </w:pPr>
      <w:r w:rsidRPr="00DE1A9B">
        <w:rPr>
          <w:rFonts w:ascii="Times New Roman" w:hAnsi="Times New Roman" w:cs="Times New Roman"/>
        </w:rPr>
        <w:t xml:space="preserve">Repeat a portion of the LD-50 lab using blackworms and the </w:t>
      </w:r>
      <w:r w:rsidRPr="00DE1A9B">
        <w:rPr>
          <w:rFonts w:ascii="Times New Roman" w:hAnsi="Times New Roman" w:cs="Times New Roman"/>
          <w:b/>
        </w:rPr>
        <w:t>remediated solution</w:t>
      </w:r>
    </w:p>
    <w:p w:rsidR="00DE1A9B" w:rsidRPr="00DE1A9B" w:rsidRDefault="00DE1A9B" w:rsidP="00DE1A9B">
      <w:pPr>
        <w:pStyle w:val="ListParagraph"/>
        <w:numPr>
          <w:ilvl w:val="0"/>
          <w:numId w:val="2"/>
        </w:numPr>
        <w:rPr>
          <w:rFonts w:ascii="Times New Roman" w:hAnsi="Times New Roman" w:cs="Times New Roman"/>
          <w:b/>
          <w:i/>
        </w:rPr>
      </w:pPr>
      <w:r w:rsidRPr="00DE1A9B">
        <w:rPr>
          <w:rFonts w:ascii="Times New Roman" w:hAnsi="Times New Roman" w:cs="Times New Roman"/>
        </w:rPr>
        <w:t>Determine the effectiveness of phytoremediation</w:t>
      </w:r>
    </w:p>
    <w:p w:rsidR="00DE1A9B" w:rsidRPr="00DE1A9B" w:rsidRDefault="00DE1A9B" w:rsidP="00DE1A9B">
      <w:pPr>
        <w:rPr>
          <w:rFonts w:ascii="Times New Roman" w:hAnsi="Times New Roman" w:cs="Times New Roman"/>
          <w:b/>
          <w:i/>
        </w:rPr>
      </w:pPr>
    </w:p>
    <w:p w:rsidR="00DE1A9B" w:rsidRPr="00DE1A9B" w:rsidRDefault="00DE1A9B" w:rsidP="00DE1A9B">
      <w:pPr>
        <w:rPr>
          <w:rFonts w:ascii="Times New Roman" w:hAnsi="Times New Roman" w:cs="Times New Roman"/>
          <w:b/>
          <w:i/>
        </w:rPr>
      </w:pPr>
      <w:r w:rsidRPr="00DE1A9B">
        <w:rPr>
          <w:rFonts w:ascii="Times New Roman" w:hAnsi="Times New Roman" w:cs="Times New Roman"/>
          <w:b/>
          <w:i/>
        </w:rPr>
        <w:t>Materials:</w:t>
      </w:r>
    </w:p>
    <w:p w:rsidR="00DE1A9B" w:rsidRPr="004509EA" w:rsidRDefault="00367A3C" w:rsidP="00DE1A9B">
      <w:pPr>
        <w:pStyle w:val="ListParagraph"/>
        <w:numPr>
          <w:ilvl w:val="0"/>
          <w:numId w:val="3"/>
        </w:numPr>
        <w:rPr>
          <w:rFonts w:ascii="Times New Roman" w:hAnsi="Times New Roman" w:cs="Times New Roman"/>
        </w:rPr>
      </w:pPr>
      <w:r>
        <w:rPr>
          <w:rFonts w:ascii="Times New Roman" w:hAnsi="Times New Roman" w:cs="Times New Roman"/>
        </w:rPr>
        <w:t>1</w:t>
      </w:r>
      <w:r w:rsidR="00DE1A9B" w:rsidRPr="00DE1A9B">
        <w:rPr>
          <w:rFonts w:ascii="Times New Roman" w:hAnsi="Times New Roman" w:cs="Times New Roman"/>
        </w:rPr>
        <w:t xml:space="preserve"> </w:t>
      </w:r>
      <w:r>
        <w:rPr>
          <w:rFonts w:ascii="Times New Roman" w:hAnsi="Times New Roman" w:cs="Times New Roman"/>
        </w:rPr>
        <w:t>Water lettuce plant</w:t>
      </w:r>
      <w:r w:rsidR="00DE1A9B" w:rsidRPr="00DE1A9B">
        <w:rPr>
          <w:rFonts w:ascii="Times New Roman" w:hAnsi="Times New Roman" w:cs="Times New Roman"/>
        </w:rPr>
        <w:t xml:space="preserve"> </w:t>
      </w:r>
      <w:r w:rsidR="00DE1A9B" w:rsidRPr="00DE1A9B">
        <w:rPr>
          <w:rFonts w:ascii="Times New Roman" w:hAnsi="Times New Roman" w:cs="Times New Roman"/>
          <w:i/>
        </w:rPr>
        <w:t>(per group)</w:t>
      </w:r>
    </w:p>
    <w:p w:rsidR="004509EA" w:rsidRPr="00DE1A9B" w:rsidRDefault="004509EA" w:rsidP="004509EA">
      <w:pPr>
        <w:pStyle w:val="ListParagraph"/>
        <w:numPr>
          <w:ilvl w:val="1"/>
          <w:numId w:val="3"/>
        </w:numPr>
        <w:rPr>
          <w:rFonts w:ascii="Times New Roman" w:hAnsi="Times New Roman" w:cs="Times New Roman"/>
        </w:rPr>
      </w:pPr>
      <w:r>
        <w:rPr>
          <w:rFonts w:ascii="Times New Roman" w:hAnsi="Times New Roman" w:cs="Times New Roman"/>
        </w:rPr>
        <w:t>Notes:</w:t>
      </w:r>
      <w:r w:rsidR="00EE29D1">
        <w:rPr>
          <w:rFonts w:ascii="Times New Roman" w:hAnsi="Times New Roman" w:cs="Times New Roman"/>
        </w:rPr>
        <w:t xml:space="preserve"> These can be found in most ponds, and grow very fast. You can also substitute this with any other hyperaccumulator. </w:t>
      </w:r>
    </w:p>
    <w:p w:rsidR="00DE1A9B" w:rsidRPr="004509EA" w:rsidRDefault="00DE1A9B" w:rsidP="00DE1A9B">
      <w:pPr>
        <w:pStyle w:val="ListParagraph"/>
        <w:numPr>
          <w:ilvl w:val="0"/>
          <w:numId w:val="3"/>
        </w:numPr>
        <w:rPr>
          <w:rFonts w:ascii="Times New Roman" w:hAnsi="Times New Roman" w:cs="Times New Roman"/>
        </w:rPr>
      </w:pPr>
      <w:r w:rsidRPr="00DE1A9B">
        <w:rPr>
          <w:rFonts w:ascii="Times New Roman" w:hAnsi="Times New Roman" w:cs="Times New Roman"/>
        </w:rPr>
        <w:t xml:space="preserve">1 beaker </w:t>
      </w:r>
      <w:r w:rsidRPr="00DE1A9B">
        <w:rPr>
          <w:rFonts w:ascii="Times New Roman" w:hAnsi="Times New Roman" w:cs="Times New Roman"/>
          <w:i/>
        </w:rPr>
        <w:t>(per group)</w:t>
      </w:r>
    </w:p>
    <w:p w:rsidR="004509EA" w:rsidRPr="00DE1A9B" w:rsidRDefault="004509EA" w:rsidP="004509EA">
      <w:pPr>
        <w:pStyle w:val="ListParagraph"/>
        <w:numPr>
          <w:ilvl w:val="1"/>
          <w:numId w:val="3"/>
        </w:numPr>
        <w:rPr>
          <w:rFonts w:ascii="Times New Roman" w:hAnsi="Times New Roman" w:cs="Times New Roman"/>
        </w:rPr>
      </w:pPr>
      <w:r>
        <w:rPr>
          <w:rFonts w:ascii="Times New Roman" w:hAnsi="Times New Roman" w:cs="Times New Roman"/>
        </w:rPr>
        <w:lastRenderedPageBreak/>
        <w:t>Notes:</w:t>
      </w:r>
      <w:r w:rsidR="00593301">
        <w:rPr>
          <w:rFonts w:ascii="Times New Roman" w:hAnsi="Times New Roman" w:cs="Times New Roman"/>
        </w:rPr>
        <w:t xml:space="preserve"> These need to be at least 20</w:t>
      </w:r>
      <w:r w:rsidR="00EE29D1">
        <w:rPr>
          <w:rFonts w:ascii="Times New Roman" w:hAnsi="Times New Roman" w:cs="Times New Roman"/>
        </w:rPr>
        <w:t>0 mL</w:t>
      </w:r>
      <w:r w:rsidR="00894052">
        <w:rPr>
          <w:rFonts w:ascii="Times New Roman" w:hAnsi="Times New Roman" w:cs="Times New Roman"/>
        </w:rPr>
        <w:t xml:space="preserve">, and will be used to hold the copper solution and </w:t>
      </w:r>
      <w:r w:rsidR="00367A3C">
        <w:rPr>
          <w:rFonts w:ascii="Times New Roman" w:hAnsi="Times New Roman" w:cs="Times New Roman"/>
        </w:rPr>
        <w:t>water lettuce</w:t>
      </w:r>
      <w:r w:rsidR="00894052">
        <w:rPr>
          <w:rFonts w:ascii="Times New Roman" w:hAnsi="Times New Roman" w:cs="Times New Roman"/>
        </w:rPr>
        <w:t>.</w:t>
      </w:r>
    </w:p>
    <w:p w:rsidR="00DE1A9B" w:rsidRDefault="00DE1A9B" w:rsidP="00DE1A9B">
      <w:pPr>
        <w:pStyle w:val="ListParagraph"/>
        <w:numPr>
          <w:ilvl w:val="0"/>
          <w:numId w:val="3"/>
        </w:numPr>
        <w:rPr>
          <w:rFonts w:ascii="Times New Roman" w:hAnsi="Times New Roman" w:cs="Times New Roman"/>
        </w:rPr>
      </w:pPr>
      <w:r w:rsidRPr="00DE1A9B">
        <w:rPr>
          <w:rFonts w:ascii="Times New Roman" w:hAnsi="Times New Roman" w:cs="Times New Roman"/>
        </w:rPr>
        <w:t>0.0025 M copper sulfate (CuSO</w:t>
      </w:r>
      <w:r w:rsidRPr="00DE1A9B">
        <w:rPr>
          <w:rFonts w:ascii="Times New Roman" w:hAnsi="Times New Roman" w:cs="Times New Roman"/>
          <w:vertAlign w:val="subscript"/>
        </w:rPr>
        <w:t>4</w:t>
      </w:r>
      <w:r w:rsidRPr="00DE1A9B">
        <w:rPr>
          <w:rFonts w:ascii="Times New Roman" w:hAnsi="Times New Roman" w:cs="Times New Roman"/>
        </w:rPr>
        <w:t>) solution</w:t>
      </w:r>
    </w:p>
    <w:p w:rsidR="004509EA" w:rsidRPr="00DE1A9B" w:rsidRDefault="004509EA" w:rsidP="004509EA">
      <w:pPr>
        <w:pStyle w:val="ListParagraph"/>
        <w:numPr>
          <w:ilvl w:val="1"/>
          <w:numId w:val="3"/>
        </w:numPr>
        <w:rPr>
          <w:rFonts w:ascii="Times New Roman" w:hAnsi="Times New Roman" w:cs="Times New Roman"/>
        </w:rPr>
      </w:pPr>
      <w:r>
        <w:rPr>
          <w:rFonts w:ascii="Times New Roman" w:hAnsi="Times New Roman" w:cs="Times New Roman"/>
        </w:rPr>
        <w:t>Notes:</w:t>
      </w:r>
      <w:r w:rsidR="00A87191">
        <w:rPr>
          <w:rFonts w:ascii="Times New Roman" w:hAnsi="Times New Roman" w:cs="Times New Roman"/>
        </w:rPr>
        <w:t xml:space="preserve"> This can made from a liquid AA standard (atomic adsorption) of copper sulfate, or from ordering copper sulfate salt and preparing the solution in weak acid (~1% </w:t>
      </w:r>
      <w:proofErr w:type="spellStart"/>
      <w:r w:rsidR="00A87191">
        <w:rPr>
          <w:rFonts w:ascii="Times New Roman" w:hAnsi="Times New Roman" w:cs="Times New Roman"/>
        </w:rPr>
        <w:t>HCl</w:t>
      </w:r>
      <w:proofErr w:type="spellEnd"/>
      <w:r w:rsidR="00A87191">
        <w:rPr>
          <w:rFonts w:ascii="Times New Roman" w:hAnsi="Times New Roman" w:cs="Times New Roman"/>
        </w:rPr>
        <w:t>) to keep the copper in solution.</w:t>
      </w:r>
    </w:p>
    <w:p w:rsidR="00DE1A9B" w:rsidRDefault="00DE1A9B" w:rsidP="00DE1A9B">
      <w:pPr>
        <w:pStyle w:val="ListParagraph"/>
        <w:numPr>
          <w:ilvl w:val="0"/>
          <w:numId w:val="3"/>
        </w:numPr>
        <w:rPr>
          <w:rFonts w:ascii="Times New Roman" w:hAnsi="Times New Roman" w:cs="Times New Roman"/>
        </w:rPr>
      </w:pPr>
      <w:r w:rsidRPr="00DE1A9B">
        <w:rPr>
          <w:rFonts w:ascii="Times New Roman" w:hAnsi="Times New Roman" w:cs="Times New Roman"/>
        </w:rPr>
        <w:t>10, 1, 0.1, 0.01 % CuSO</w:t>
      </w:r>
      <w:r w:rsidRPr="00DE1A9B">
        <w:rPr>
          <w:rFonts w:ascii="Times New Roman" w:hAnsi="Times New Roman" w:cs="Times New Roman"/>
          <w:vertAlign w:val="subscript"/>
        </w:rPr>
        <w:t xml:space="preserve">4 </w:t>
      </w:r>
      <w:r w:rsidRPr="00DE1A9B">
        <w:rPr>
          <w:rFonts w:ascii="Times New Roman" w:hAnsi="Times New Roman" w:cs="Times New Roman"/>
        </w:rPr>
        <w:t>stocks</w:t>
      </w:r>
    </w:p>
    <w:p w:rsidR="004509EA" w:rsidRPr="00DE1A9B" w:rsidRDefault="004509EA" w:rsidP="004509EA">
      <w:pPr>
        <w:pStyle w:val="ListParagraph"/>
        <w:numPr>
          <w:ilvl w:val="1"/>
          <w:numId w:val="3"/>
        </w:numPr>
        <w:rPr>
          <w:rFonts w:ascii="Times New Roman" w:hAnsi="Times New Roman" w:cs="Times New Roman"/>
        </w:rPr>
      </w:pPr>
      <w:r>
        <w:rPr>
          <w:rFonts w:ascii="Times New Roman" w:hAnsi="Times New Roman" w:cs="Times New Roman"/>
        </w:rPr>
        <w:t>Notes:</w:t>
      </w:r>
      <w:r w:rsidR="00891735">
        <w:rPr>
          <w:rFonts w:ascii="Times New Roman" w:hAnsi="Times New Roman" w:cs="Times New Roman"/>
        </w:rPr>
        <w:t xml:space="preserve"> These can be made from the 0.0025 M </w:t>
      </w:r>
      <w:r w:rsidR="00891735" w:rsidRPr="00DE1A9B">
        <w:rPr>
          <w:rFonts w:ascii="Times New Roman" w:hAnsi="Times New Roman" w:cs="Times New Roman"/>
        </w:rPr>
        <w:t>CuSO</w:t>
      </w:r>
      <w:r w:rsidR="00891735" w:rsidRPr="00DE1A9B">
        <w:rPr>
          <w:rFonts w:ascii="Times New Roman" w:hAnsi="Times New Roman" w:cs="Times New Roman"/>
          <w:vertAlign w:val="subscript"/>
        </w:rPr>
        <w:t>4</w:t>
      </w:r>
      <w:r w:rsidR="00891735">
        <w:rPr>
          <w:rFonts w:ascii="Times New Roman" w:hAnsi="Times New Roman" w:cs="Times New Roman"/>
          <w:vertAlign w:val="subscript"/>
        </w:rPr>
        <w:t xml:space="preserve"> </w:t>
      </w:r>
      <w:r w:rsidR="00593301">
        <w:rPr>
          <w:rFonts w:ascii="Times New Roman" w:hAnsi="Times New Roman" w:cs="Times New Roman"/>
        </w:rPr>
        <w:t>solution by first taking 20</w:t>
      </w:r>
      <w:r w:rsidR="0010382A">
        <w:rPr>
          <w:rFonts w:ascii="Times New Roman" w:hAnsi="Times New Roman" w:cs="Times New Roman"/>
        </w:rPr>
        <w:t xml:space="preserve"> mL of the 0.0025</w:t>
      </w:r>
      <w:r w:rsidR="00593301">
        <w:rPr>
          <w:rFonts w:ascii="Times New Roman" w:hAnsi="Times New Roman" w:cs="Times New Roman"/>
        </w:rPr>
        <w:t>M solution and mixing it with 180</w:t>
      </w:r>
      <w:r w:rsidR="0010382A">
        <w:rPr>
          <w:rFonts w:ascii="Times New Roman" w:hAnsi="Times New Roman" w:cs="Times New Roman"/>
        </w:rPr>
        <w:t xml:space="preserve"> mL of distilled water to make the 10% solution. Then you can use the 10% solution to make the serial dilution. This c</w:t>
      </w:r>
      <w:r w:rsidR="0056717C">
        <w:rPr>
          <w:rFonts w:ascii="Times New Roman" w:hAnsi="Times New Roman" w:cs="Times New Roman"/>
        </w:rPr>
        <w:t xml:space="preserve">an be scaled up if you want to </w:t>
      </w:r>
      <w:r w:rsidR="0010382A">
        <w:rPr>
          <w:rFonts w:ascii="Times New Roman" w:hAnsi="Times New Roman" w:cs="Times New Roman"/>
        </w:rPr>
        <w:t>provide it for the whole class.</w:t>
      </w:r>
    </w:p>
    <w:p w:rsidR="00DE1A9B" w:rsidRDefault="00DE1A9B" w:rsidP="00DE1A9B">
      <w:pPr>
        <w:pStyle w:val="ListParagraph"/>
        <w:numPr>
          <w:ilvl w:val="0"/>
          <w:numId w:val="3"/>
        </w:numPr>
        <w:rPr>
          <w:rFonts w:ascii="Times New Roman" w:hAnsi="Times New Roman" w:cs="Times New Roman"/>
        </w:rPr>
      </w:pPr>
      <w:r w:rsidRPr="00DE1A9B">
        <w:rPr>
          <w:rFonts w:ascii="Times New Roman" w:hAnsi="Times New Roman" w:cs="Times New Roman"/>
        </w:rPr>
        <w:t>Distilled water</w:t>
      </w:r>
    </w:p>
    <w:p w:rsidR="004509EA" w:rsidRPr="00A87191" w:rsidRDefault="004509EA" w:rsidP="00A87191">
      <w:pPr>
        <w:pStyle w:val="ListParagraph"/>
        <w:numPr>
          <w:ilvl w:val="1"/>
          <w:numId w:val="7"/>
        </w:numPr>
        <w:spacing w:after="200" w:line="276" w:lineRule="auto"/>
        <w:rPr>
          <w:rFonts w:ascii="Times New Roman" w:hAnsi="Times New Roman" w:cs="Times New Roman"/>
        </w:rPr>
      </w:pPr>
      <w:r>
        <w:rPr>
          <w:rFonts w:ascii="Times New Roman" w:hAnsi="Times New Roman" w:cs="Times New Roman"/>
        </w:rPr>
        <w:t>Notes:</w:t>
      </w:r>
      <w:r w:rsidR="00A87191">
        <w:rPr>
          <w:rFonts w:ascii="Times New Roman" w:hAnsi="Times New Roman" w:cs="Times New Roman"/>
        </w:rPr>
        <w:t xml:space="preserve"> Use only distilled water for this lab, and not tap water because blackworms are very sensitive to chlorine in tap water.</w:t>
      </w:r>
    </w:p>
    <w:p w:rsidR="00DE1A9B" w:rsidRDefault="00DE1A9B" w:rsidP="00DE1A9B">
      <w:pPr>
        <w:pStyle w:val="ListParagraph"/>
        <w:numPr>
          <w:ilvl w:val="0"/>
          <w:numId w:val="3"/>
        </w:numPr>
        <w:rPr>
          <w:rFonts w:ascii="Times New Roman" w:hAnsi="Times New Roman" w:cs="Times New Roman"/>
          <w:i/>
        </w:rPr>
      </w:pPr>
      <w:r w:rsidRPr="00DE1A9B">
        <w:rPr>
          <w:rFonts w:ascii="Times New Roman" w:hAnsi="Times New Roman" w:cs="Times New Roman"/>
        </w:rPr>
        <w:t xml:space="preserve">Plant nutrient solution </w:t>
      </w:r>
      <w:r w:rsidRPr="00DE1A9B">
        <w:rPr>
          <w:rFonts w:ascii="Times New Roman" w:hAnsi="Times New Roman" w:cs="Times New Roman"/>
          <w:i/>
        </w:rPr>
        <w:t>(one per class)</w:t>
      </w:r>
    </w:p>
    <w:p w:rsidR="004509EA" w:rsidRPr="00DE1A9B" w:rsidRDefault="004509EA" w:rsidP="004509EA">
      <w:pPr>
        <w:pStyle w:val="ListParagraph"/>
        <w:numPr>
          <w:ilvl w:val="1"/>
          <w:numId w:val="3"/>
        </w:numPr>
        <w:rPr>
          <w:rFonts w:ascii="Times New Roman" w:hAnsi="Times New Roman" w:cs="Times New Roman"/>
          <w:i/>
        </w:rPr>
      </w:pPr>
      <w:r>
        <w:rPr>
          <w:rFonts w:ascii="Times New Roman" w:hAnsi="Times New Roman" w:cs="Times New Roman"/>
        </w:rPr>
        <w:t>Notes:</w:t>
      </w:r>
      <w:r w:rsidR="0056717C">
        <w:rPr>
          <w:rFonts w:ascii="Times New Roman" w:hAnsi="Times New Roman" w:cs="Times New Roman"/>
        </w:rPr>
        <w:t xml:space="preserve"> Students will simply have to put in one drop of this solution into their copper solution. This can also be obtained from any aquarium store. </w:t>
      </w:r>
    </w:p>
    <w:p w:rsidR="00DE1A9B" w:rsidRPr="004509EA" w:rsidRDefault="00DE1A9B" w:rsidP="00DE1A9B">
      <w:pPr>
        <w:pStyle w:val="ListParagraph"/>
        <w:numPr>
          <w:ilvl w:val="0"/>
          <w:numId w:val="3"/>
        </w:numPr>
        <w:rPr>
          <w:rFonts w:ascii="Times New Roman" w:hAnsi="Times New Roman" w:cs="Times New Roman"/>
          <w:i/>
        </w:rPr>
      </w:pPr>
      <w:r w:rsidRPr="00DE1A9B">
        <w:rPr>
          <w:rFonts w:ascii="Times New Roman" w:hAnsi="Times New Roman" w:cs="Times New Roman"/>
        </w:rPr>
        <w:t>Graduated cylinder</w:t>
      </w:r>
    </w:p>
    <w:p w:rsidR="004509EA" w:rsidRPr="00DE1A9B" w:rsidRDefault="004509EA" w:rsidP="004509EA">
      <w:pPr>
        <w:pStyle w:val="ListParagraph"/>
        <w:numPr>
          <w:ilvl w:val="1"/>
          <w:numId w:val="3"/>
        </w:numPr>
        <w:rPr>
          <w:rFonts w:ascii="Times New Roman" w:hAnsi="Times New Roman" w:cs="Times New Roman"/>
          <w:i/>
        </w:rPr>
      </w:pPr>
      <w:r>
        <w:rPr>
          <w:rFonts w:ascii="Times New Roman" w:hAnsi="Times New Roman" w:cs="Times New Roman"/>
        </w:rPr>
        <w:t>Notes:</w:t>
      </w:r>
      <w:r w:rsidR="00A87191">
        <w:rPr>
          <w:rFonts w:ascii="Times New Roman" w:hAnsi="Times New Roman" w:cs="Times New Roman"/>
        </w:rPr>
        <w:t xml:space="preserve"> These are to help the students measure out </w:t>
      </w:r>
      <w:r w:rsidR="004459C7">
        <w:rPr>
          <w:rFonts w:ascii="Times New Roman" w:hAnsi="Times New Roman" w:cs="Times New Roman"/>
        </w:rPr>
        <w:t xml:space="preserve">5 mL of the copper solutions and </w:t>
      </w:r>
      <w:r w:rsidR="00A87191">
        <w:rPr>
          <w:rFonts w:ascii="Times New Roman" w:hAnsi="Times New Roman" w:cs="Times New Roman"/>
        </w:rPr>
        <w:t>45 mL of distilled water.</w:t>
      </w:r>
    </w:p>
    <w:p w:rsidR="00DE1A9B" w:rsidRDefault="00DE1A9B" w:rsidP="00DE1A9B">
      <w:pPr>
        <w:pStyle w:val="ListParagraph"/>
        <w:numPr>
          <w:ilvl w:val="0"/>
          <w:numId w:val="3"/>
        </w:numPr>
        <w:rPr>
          <w:rFonts w:ascii="Times New Roman" w:hAnsi="Times New Roman" w:cs="Times New Roman"/>
          <w:i/>
        </w:rPr>
      </w:pPr>
      <w:r w:rsidRPr="00DE1A9B">
        <w:rPr>
          <w:rFonts w:ascii="Times New Roman" w:hAnsi="Times New Roman" w:cs="Times New Roman"/>
        </w:rPr>
        <w:t xml:space="preserve">Grease pencil </w:t>
      </w:r>
      <w:r w:rsidRPr="00DE1A9B">
        <w:rPr>
          <w:rFonts w:ascii="Times New Roman" w:hAnsi="Times New Roman" w:cs="Times New Roman"/>
          <w:i/>
        </w:rPr>
        <w:t>(one per group)</w:t>
      </w:r>
    </w:p>
    <w:p w:rsidR="004509EA" w:rsidRPr="00DE1A9B" w:rsidRDefault="004509EA" w:rsidP="004509EA">
      <w:pPr>
        <w:pStyle w:val="ListParagraph"/>
        <w:numPr>
          <w:ilvl w:val="1"/>
          <w:numId w:val="3"/>
        </w:numPr>
        <w:rPr>
          <w:rFonts w:ascii="Times New Roman" w:hAnsi="Times New Roman" w:cs="Times New Roman"/>
          <w:i/>
        </w:rPr>
      </w:pPr>
      <w:r>
        <w:rPr>
          <w:rFonts w:ascii="Times New Roman" w:hAnsi="Times New Roman" w:cs="Times New Roman"/>
        </w:rPr>
        <w:t>Notes:</w:t>
      </w:r>
      <w:r w:rsidR="00A87191">
        <w:rPr>
          <w:rFonts w:ascii="Times New Roman" w:hAnsi="Times New Roman" w:cs="Times New Roman"/>
        </w:rPr>
        <w:t xml:space="preserve"> Any writing utensil to label the containers for the copper solutions.</w:t>
      </w:r>
    </w:p>
    <w:p w:rsidR="00DE1A9B" w:rsidRDefault="00DE1A9B" w:rsidP="00DE1A9B">
      <w:pPr>
        <w:pStyle w:val="ListParagraph"/>
        <w:numPr>
          <w:ilvl w:val="0"/>
          <w:numId w:val="3"/>
        </w:numPr>
        <w:rPr>
          <w:rFonts w:ascii="Times New Roman" w:hAnsi="Times New Roman" w:cs="Times New Roman"/>
          <w:i/>
        </w:rPr>
      </w:pPr>
      <w:r w:rsidRPr="00DE1A9B">
        <w:rPr>
          <w:rFonts w:ascii="Times New Roman" w:hAnsi="Times New Roman" w:cs="Times New Roman"/>
        </w:rPr>
        <w:t xml:space="preserve">Plastic spoon </w:t>
      </w:r>
      <w:r w:rsidRPr="00DE1A9B">
        <w:rPr>
          <w:rFonts w:ascii="Times New Roman" w:hAnsi="Times New Roman" w:cs="Times New Roman"/>
          <w:i/>
        </w:rPr>
        <w:t>(one per group)</w:t>
      </w:r>
    </w:p>
    <w:p w:rsidR="004509EA" w:rsidRPr="00DE1A9B" w:rsidRDefault="004509EA" w:rsidP="004509EA">
      <w:pPr>
        <w:pStyle w:val="ListParagraph"/>
        <w:numPr>
          <w:ilvl w:val="1"/>
          <w:numId w:val="3"/>
        </w:numPr>
        <w:rPr>
          <w:rFonts w:ascii="Times New Roman" w:hAnsi="Times New Roman" w:cs="Times New Roman"/>
          <w:i/>
        </w:rPr>
      </w:pPr>
      <w:r>
        <w:rPr>
          <w:rFonts w:ascii="Times New Roman" w:hAnsi="Times New Roman" w:cs="Times New Roman"/>
        </w:rPr>
        <w:t>Notes:</w:t>
      </w:r>
      <w:r w:rsidR="002E68E1">
        <w:rPr>
          <w:rFonts w:ascii="Times New Roman" w:hAnsi="Times New Roman" w:cs="Times New Roman"/>
        </w:rPr>
        <w:t xml:space="preserve"> This can be any scooping device used to put the </w:t>
      </w:r>
      <w:r w:rsidR="00367A3C">
        <w:rPr>
          <w:rFonts w:ascii="Times New Roman" w:hAnsi="Times New Roman" w:cs="Times New Roman"/>
        </w:rPr>
        <w:t>water lettuce</w:t>
      </w:r>
      <w:r w:rsidR="002E68E1">
        <w:rPr>
          <w:rFonts w:ascii="Times New Roman" w:hAnsi="Times New Roman" w:cs="Times New Roman"/>
        </w:rPr>
        <w:t xml:space="preserve"> into the copper solution. </w:t>
      </w:r>
    </w:p>
    <w:p w:rsidR="00DE1A9B" w:rsidRDefault="00DE1A9B" w:rsidP="00DE1A9B">
      <w:pPr>
        <w:pStyle w:val="ListParagraph"/>
        <w:numPr>
          <w:ilvl w:val="0"/>
          <w:numId w:val="3"/>
        </w:numPr>
        <w:rPr>
          <w:rFonts w:ascii="Times New Roman" w:hAnsi="Times New Roman" w:cs="Times New Roman"/>
          <w:i/>
        </w:rPr>
      </w:pPr>
      <w:r w:rsidRPr="00DE1A9B">
        <w:rPr>
          <w:rFonts w:ascii="Times New Roman" w:hAnsi="Times New Roman" w:cs="Times New Roman"/>
        </w:rPr>
        <w:t xml:space="preserve">10 blackworms </w:t>
      </w:r>
      <w:r w:rsidRPr="00DE1A9B">
        <w:rPr>
          <w:rFonts w:ascii="Times New Roman" w:hAnsi="Times New Roman" w:cs="Times New Roman"/>
          <w:i/>
        </w:rPr>
        <w:t>(per group)</w:t>
      </w:r>
    </w:p>
    <w:p w:rsidR="004509EA" w:rsidRPr="00DE1A9B" w:rsidRDefault="004509EA" w:rsidP="004509EA">
      <w:pPr>
        <w:pStyle w:val="ListParagraph"/>
        <w:numPr>
          <w:ilvl w:val="1"/>
          <w:numId w:val="3"/>
        </w:numPr>
        <w:rPr>
          <w:rFonts w:ascii="Times New Roman" w:hAnsi="Times New Roman" w:cs="Times New Roman"/>
          <w:i/>
        </w:rPr>
      </w:pPr>
      <w:r>
        <w:rPr>
          <w:rFonts w:ascii="Times New Roman" w:hAnsi="Times New Roman" w:cs="Times New Roman"/>
        </w:rPr>
        <w:t>Notes:</w:t>
      </w:r>
      <w:r w:rsidR="00A87191">
        <w:rPr>
          <w:rFonts w:ascii="Times New Roman" w:hAnsi="Times New Roman" w:cs="Times New Roman"/>
        </w:rPr>
        <w:t xml:space="preserve"> These can usually be obtained from an aquarium store or ordered online.</w:t>
      </w:r>
    </w:p>
    <w:p w:rsidR="00DE1A9B" w:rsidRDefault="00DE1A9B" w:rsidP="00DE1A9B">
      <w:pPr>
        <w:pStyle w:val="ListParagraph"/>
        <w:numPr>
          <w:ilvl w:val="0"/>
          <w:numId w:val="3"/>
        </w:numPr>
        <w:rPr>
          <w:rFonts w:ascii="Times New Roman" w:hAnsi="Times New Roman" w:cs="Times New Roman"/>
          <w:i/>
        </w:rPr>
      </w:pPr>
      <w:r w:rsidRPr="00DE1A9B">
        <w:rPr>
          <w:rFonts w:ascii="Times New Roman" w:hAnsi="Times New Roman" w:cs="Times New Roman"/>
        </w:rPr>
        <w:t xml:space="preserve">Timer </w:t>
      </w:r>
      <w:r w:rsidRPr="00DE1A9B">
        <w:rPr>
          <w:rFonts w:ascii="Times New Roman" w:hAnsi="Times New Roman" w:cs="Times New Roman"/>
          <w:i/>
        </w:rPr>
        <w:t>(one per group)</w:t>
      </w:r>
    </w:p>
    <w:p w:rsidR="004509EA" w:rsidRDefault="004509EA" w:rsidP="00A87191">
      <w:pPr>
        <w:pStyle w:val="ListParagraph"/>
        <w:numPr>
          <w:ilvl w:val="1"/>
          <w:numId w:val="7"/>
        </w:numPr>
        <w:spacing w:after="200" w:line="276" w:lineRule="auto"/>
        <w:rPr>
          <w:rFonts w:ascii="Times New Roman" w:hAnsi="Times New Roman" w:cs="Times New Roman"/>
        </w:rPr>
      </w:pPr>
      <w:r>
        <w:rPr>
          <w:rFonts w:ascii="Times New Roman" w:hAnsi="Times New Roman" w:cs="Times New Roman"/>
        </w:rPr>
        <w:t>Notes:</w:t>
      </w:r>
      <w:r w:rsidR="00A87191">
        <w:rPr>
          <w:rFonts w:ascii="Times New Roman" w:hAnsi="Times New Roman" w:cs="Times New Roman"/>
        </w:rPr>
        <w:t xml:space="preserve"> Students can also just use any clock in the classroom. </w:t>
      </w:r>
    </w:p>
    <w:p w:rsidR="0094254C" w:rsidRPr="002F62D5" w:rsidRDefault="0094254C" w:rsidP="0094254C">
      <w:pPr>
        <w:pStyle w:val="ListParagraph"/>
        <w:numPr>
          <w:ilvl w:val="0"/>
          <w:numId w:val="7"/>
        </w:numPr>
        <w:spacing w:after="200" w:line="276" w:lineRule="auto"/>
        <w:rPr>
          <w:rFonts w:ascii="Times New Roman" w:hAnsi="Times New Roman" w:cs="Times New Roman"/>
        </w:rPr>
      </w:pPr>
      <w:r>
        <w:rPr>
          <w:rFonts w:ascii="Times New Roman" w:hAnsi="Times New Roman" w:cs="Times New Roman"/>
        </w:rPr>
        <w:t xml:space="preserve">Copper test kit </w:t>
      </w:r>
      <w:r>
        <w:rPr>
          <w:rFonts w:ascii="Times New Roman" w:hAnsi="Times New Roman" w:cs="Times New Roman"/>
          <w:i/>
        </w:rPr>
        <w:t>(one to two per class)</w:t>
      </w:r>
    </w:p>
    <w:p w:rsidR="002F62D5" w:rsidRPr="00A87191" w:rsidRDefault="002F62D5" w:rsidP="002F62D5">
      <w:pPr>
        <w:pStyle w:val="ListParagraph"/>
        <w:numPr>
          <w:ilvl w:val="1"/>
          <w:numId w:val="7"/>
        </w:numPr>
        <w:spacing w:after="200" w:line="276" w:lineRule="auto"/>
        <w:rPr>
          <w:rFonts w:ascii="Times New Roman" w:hAnsi="Times New Roman" w:cs="Times New Roman"/>
        </w:rPr>
      </w:pPr>
      <w:r>
        <w:rPr>
          <w:rFonts w:ascii="Times New Roman" w:hAnsi="Times New Roman" w:cs="Times New Roman"/>
        </w:rPr>
        <w:t>Notes: This can be obtained from any aquarium store</w:t>
      </w:r>
      <w:r w:rsidR="001273C9">
        <w:rPr>
          <w:rFonts w:ascii="Times New Roman" w:hAnsi="Times New Roman" w:cs="Times New Roman"/>
        </w:rPr>
        <w:t>, and usually involved a test strip similar to a pH strip. Some kits come with a separate vial and test strips, and tell you to remove 5-10 drops of solution before testing.</w:t>
      </w:r>
    </w:p>
    <w:p w:rsidR="00DE1A9B" w:rsidRPr="00DE1A9B" w:rsidRDefault="00DE1A9B" w:rsidP="00DE1A9B">
      <w:pPr>
        <w:rPr>
          <w:rFonts w:ascii="Times New Roman" w:hAnsi="Times New Roman" w:cs="Times New Roman"/>
          <w:b/>
          <w:i/>
        </w:rPr>
      </w:pPr>
    </w:p>
    <w:p w:rsidR="00DE1A9B" w:rsidRPr="00DE1A9B" w:rsidRDefault="00DE1A9B" w:rsidP="00DE1A9B">
      <w:pPr>
        <w:rPr>
          <w:rFonts w:ascii="Times New Roman" w:hAnsi="Times New Roman" w:cs="Times New Roman"/>
          <w:b/>
          <w:i/>
        </w:rPr>
      </w:pPr>
      <w:r w:rsidRPr="00DE1A9B">
        <w:rPr>
          <w:rFonts w:ascii="Times New Roman" w:hAnsi="Times New Roman" w:cs="Times New Roman"/>
          <w:b/>
          <w:i/>
        </w:rPr>
        <w:t>Part I Procedures:</w:t>
      </w:r>
    </w:p>
    <w:p w:rsidR="00DE1A9B" w:rsidRPr="00DE1A9B" w:rsidRDefault="000E6B99" w:rsidP="00DE1A9B">
      <w:pPr>
        <w:pStyle w:val="ListParagraph"/>
        <w:numPr>
          <w:ilvl w:val="0"/>
          <w:numId w:val="4"/>
        </w:numPr>
        <w:rPr>
          <w:rFonts w:ascii="Times New Roman" w:hAnsi="Times New Roman" w:cs="Times New Roman"/>
        </w:rPr>
      </w:pPr>
      <w:r>
        <w:rPr>
          <w:rFonts w:ascii="Times New Roman" w:hAnsi="Times New Roman" w:cs="Times New Roman"/>
        </w:rPr>
        <w:t>Have the students look at their</w:t>
      </w:r>
      <w:r w:rsidR="00DE1A9B" w:rsidRPr="00DE1A9B">
        <w:rPr>
          <w:rFonts w:ascii="Times New Roman" w:hAnsi="Times New Roman" w:cs="Times New Roman"/>
        </w:rPr>
        <w:t xml:space="preserve"> LD-50 lab with blackworms and determine the concentration of CuSO</w:t>
      </w:r>
      <w:r w:rsidR="00DE1A9B" w:rsidRPr="00DE1A9B">
        <w:rPr>
          <w:rFonts w:ascii="Times New Roman" w:hAnsi="Times New Roman" w:cs="Times New Roman"/>
          <w:vertAlign w:val="subscript"/>
        </w:rPr>
        <w:t xml:space="preserve">4 </w:t>
      </w:r>
      <w:r w:rsidR="00DE1A9B" w:rsidRPr="00DE1A9B">
        <w:rPr>
          <w:rFonts w:ascii="Times New Roman" w:hAnsi="Times New Roman" w:cs="Times New Roman"/>
        </w:rPr>
        <w:t xml:space="preserve">that killed 50% of the blackworm population (the </w:t>
      </w:r>
      <w:r w:rsidR="00DE1A9B" w:rsidRPr="00DE1A9B">
        <w:rPr>
          <w:rFonts w:ascii="Times New Roman" w:hAnsi="Times New Roman" w:cs="Times New Roman"/>
          <w:b/>
        </w:rPr>
        <w:t>LD-50</w:t>
      </w:r>
      <w:r>
        <w:rPr>
          <w:rFonts w:ascii="Times New Roman" w:hAnsi="Times New Roman" w:cs="Times New Roman"/>
        </w:rPr>
        <w:t xml:space="preserve">). Their </w:t>
      </w:r>
      <w:r w:rsidR="00DE1A9B" w:rsidRPr="00DE1A9B">
        <w:rPr>
          <w:rFonts w:ascii="Times New Roman" w:hAnsi="Times New Roman" w:cs="Times New Roman"/>
        </w:rPr>
        <w:t>value should be close to one of the values that were tested during that lab (0, 0.01, 0.1, 1 and 10% CuSO</w:t>
      </w:r>
      <w:r w:rsidR="00DE1A9B" w:rsidRPr="00DE1A9B">
        <w:rPr>
          <w:rFonts w:ascii="Times New Roman" w:hAnsi="Times New Roman" w:cs="Times New Roman"/>
          <w:vertAlign w:val="subscript"/>
        </w:rPr>
        <w:t>4</w:t>
      </w:r>
      <w:r>
        <w:rPr>
          <w:rFonts w:ascii="Times New Roman" w:hAnsi="Times New Roman" w:cs="Times New Roman"/>
        </w:rPr>
        <w:t>, probably around 0.1%). Once they determine the</w:t>
      </w:r>
      <w:r w:rsidR="00DE1A9B" w:rsidRPr="00DE1A9B">
        <w:rPr>
          <w:rFonts w:ascii="Times New Roman" w:hAnsi="Times New Roman" w:cs="Times New Roman"/>
        </w:rPr>
        <w:t xml:space="preserve"> LD-50, </w:t>
      </w:r>
      <w:r>
        <w:rPr>
          <w:rFonts w:ascii="Times New Roman" w:hAnsi="Times New Roman" w:cs="Times New Roman"/>
        </w:rPr>
        <w:t xml:space="preserve">they should </w:t>
      </w:r>
      <w:r w:rsidR="00DE1A9B" w:rsidRPr="00DE1A9B">
        <w:rPr>
          <w:rFonts w:ascii="Times New Roman" w:hAnsi="Times New Roman" w:cs="Times New Roman"/>
        </w:rPr>
        <w:t>write that con</w:t>
      </w:r>
      <w:r>
        <w:rPr>
          <w:rFonts w:ascii="Times New Roman" w:hAnsi="Times New Roman" w:cs="Times New Roman"/>
        </w:rPr>
        <w:t>centration on their</w:t>
      </w:r>
      <w:r w:rsidR="00DE1A9B" w:rsidRPr="00DE1A9B">
        <w:rPr>
          <w:rFonts w:ascii="Times New Roman" w:hAnsi="Times New Roman" w:cs="Times New Roman"/>
        </w:rPr>
        <w:t xml:space="preserve"> beaker. Please round your LD-50 to one of the values listed above if it was not exact (for example, if you calculated your LD-50 to b e 0.15%, then use 0.1% as your CuSO</w:t>
      </w:r>
      <w:r w:rsidR="00DE1A9B" w:rsidRPr="00DE1A9B">
        <w:rPr>
          <w:rFonts w:ascii="Times New Roman" w:hAnsi="Times New Roman" w:cs="Times New Roman"/>
          <w:vertAlign w:val="subscript"/>
        </w:rPr>
        <w:t xml:space="preserve">4 </w:t>
      </w:r>
      <w:r w:rsidR="00DE1A9B" w:rsidRPr="00DE1A9B">
        <w:rPr>
          <w:rFonts w:ascii="Times New Roman" w:hAnsi="Times New Roman" w:cs="Times New Roman"/>
        </w:rPr>
        <w:t xml:space="preserve">concentration for this lab). </w:t>
      </w:r>
      <w:r>
        <w:rPr>
          <w:rFonts w:ascii="Times New Roman" w:hAnsi="Times New Roman" w:cs="Times New Roman"/>
        </w:rPr>
        <w:t xml:space="preserve">You can also just assign a concentration for everyone to use if they did not complete the LD-50 lab. </w:t>
      </w:r>
    </w:p>
    <w:p w:rsidR="00DE1A9B" w:rsidRPr="00DE1A9B" w:rsidRDefault="000A48A1" w:rsidP="00DE1A9B">
      <w:pPr>
        <w:pStyle w:val="ListParagraph"/>
        <w:numPr>
          <w:ilvl w:val="0"/>
          <w:numId w:val="4"/>
        </w:numPr>
        <w:rPr>
          <w:rFonts w:ascii="Times New Roman" w:hAnsi="Times New Roman" w:cs="Times New Roman"/>
        </w:rPr>
      </w:pPr>
      <w:r>
        <w:rPr>
          <w:rFonts w:ascii="Times New Roman" w:hAnsi="Times New Roman" w:cs="Times New Roman"/>
        </w:rPr>
        <w:t>Once they</w:t>
      </w:r>
      <w:r w:rsidR="00DE1A9B" w:rsidRPr="00DE1A9B">
        <w:rPr>
          <w:rFonts w:ascii="Times New Roman" w:hAnsi="Times New Roman" w:cs="Times New Roman"/>
        </w:rPr>
        <w:t xml:space="preserve"> have determined the CuSO</w:t>
      </w:r>
      <w:r w:rsidR="00DE1A9B" w:rsidRPr="00DE1A9B">
        <w:rPr>
          <w:rFonts w:ascii="Times New Roman" w:hAnsi="Times New Roman" w:cs="Times New Roman"/>
          <w:vertAlign w:val="subscript"/>
        </w:rPr>
        <w:t xml:space="preserve">4 </w:t>
      </w:r>
      <w:r w:rsidR="00DE1A9B" w:rsidRPr="00DE1A9B">
        <w:rPr>
          <w:rFonts w:ascii="Times New Roman" w:hAnsi="Times New Roman" w:cs="Times New Roman"/>
        </w:rPr>
        <w:t>concentration</w:t>
      </w:r>
      <w:r>
        <w:rPr>
          <w:rFonts w:ascii="Times New Roman" w:hAnsi="Times New Roman" w:cs="Times New Roman"/>
        </w:rPr>
        <w:t xml:space="preserve"> they</w:t>
      </w:r>
      <w:r w:rsidR="00DE1A9B" w:rsidRPr="00DE1A9B">
        <w:rPr>
          <w:rFonts w:ascii="Times New Roman" w:hAnsi="Times New Roman" w:cs="Times New Roman"/>
        </w:rPr>
        <w:t xml:space="preserve"> will use in this lab, </w:t>
      </w:r>
      <w:r>
        <w:rPr>
          <w:rFonts w:ascii="Times New Roman" w:hAnsi="Times New Roman" w:cs="Times New Roman"/>
        </w:rPr>
        <w:t xml:space="preserve">the students can </w:t>
      </w:r>
      <w:r w:rsidR="00DE1A9B" w:rsidRPr="00DE1A9B">
        <w:rPr>
          <w:rFonts w:ascii="Times New Roman" w:hAnsi="Times New Roman" w:cs="Times New Roman"/>
        </w:rPr>
        <w:t>look at the tab</w:t>
      </w:r>
      <w:r>
        <w:rPr>
          <w:rFonts w:ascii="Times New Roman" w:hAnsi="Times New Roman" w:cs="Times New Roman"/>
        </w:rPr>
        <w:t>le below to see how to make the</w:t>
      </w:r>
      <w:r w:rsidR="00DE1A9B" w:rsidRPr="00DE1A9B">
        <w:rPr>
          <w:rFonts w:ascii="Times New Roman" w:hAnsi="Times New Roman" w:cs="Times New Roman"/>
        </w:rPr>
        <w:t xml:space="preserve"> CuSO</w:t>
      </w:r>
      <w:r w:rsidR="00DE1A9B" w:rsidRPr="00DE1A9B">
        <w:rPr>
          <w:rFonts w:ascii="Times New Roman" w:hAnsi="Times New Roman" w:cs="Times New Roman"/>
          <w:vertAlign w:val="subscript"/>
        </w:rPr>
        <w:t xml:space="preserve">4 </w:t>
      </w:r>
      <w:r w:rsidR="00DE1A9B" w:rsidRPr="00DE1A9B">
        <w:rPr>
          <w:rFonts w:ascii="Times New Roman" w:hAnsi="Times New Roman" w:cs="Times New Roman"/>
        </w:rPr>
        <w:t xml:space="preserve">solution. </w:t>
      </w:r>
      <w:r>
        <w:rPr>
          <w:rFonts w:ascii="Times New Roman" w:hAnsi="Times New Roman" w:cs="Times New Roman"/>
        </w:rPr>
        <w:t>They</w:t>
      </w:r>
      <w:r w:rsidR="00DE1A9B" w:rsidRPr="00DE1A9B">
        <w:rPr>
          <w:rFonts w:ascii="Times New Roman" w:hAnsi="Times New Roman" w:cs="Times New Roman"/>
        </w:rPr>
        <w:t xml:space="preserve"> should have a total of 50 mL of solution.</w:t>
      </w:r>
    </w:p>
    <w:p w:rsidR="00DE1A9B" w:rsidRPr="00DE1A9B" w:rsidRDefault="00DE1A9B" w:rsidP="00DE1A9B">
      <w:pPr>
        <w:rPr>
          <w:rFonts w:ascii="Times New Roman" w:hAnsi="Times New Roman" w:cs="Times New Roman"/>
        </w:rPr>
      </w:pPr>
    </w:p>
    <w:tbl>
      <w:tblPr>
        <w:tblW w:w="6060" w:type="dxa"/>
        <w:jc w:val="center"/>
        <w:tblInd w:w="94" w:type="dxa"/>
        <w:tblLook w:val="04A0"/>
      </w:tblPr>
      <w:tblGrid>
        <w:gridCol w:w="1560"/>
        <w:gridCol w:w="1860"/>
        <w:gridCol w:w="2640"/>
      </w:tblGrid>
      <w:tr w:rsidR="00DE1A9B" w:rsidRPr="00A85C4C" w:rsidTr="008E4CD0">
        <w:trPr>
          <w:trHeight w:val="660"/>
          <w:jc w:val="center"/>
        </w:trPr>
        <w:tc>
          <w:tcPr>
            <w:tcW w:w="1560" w:type="dxa"/>
            <w:tcBorders>
              <w:top w:val="single" w:sz="4" w:space="0" w:color="auto"/>
              <w:left w:val="single" w:sz="4" w:space="0" w:color="auto"/>
              <w:bottom w:val="single" w:sz="4" w:space="0" w:color="auto"/>
              <w:right w:val="single" w:sz="4" w:space="0" w:color="auto"/>
            </w:tcBorders>
            <w:shd w:val="clear" w:color="000000" w:fill="D8D8D8"/>
            <w:vAlign w:val="center"/>
            <w:hideMark/>
          </w:tcPr>
          <w:p w:rsidR="00DE1A9B" w:rsidRPr="00A85C4C" w:rsidRDefault="00DE1A9B" w:rsidP="008E4CD0">
            <w:pPr>
              <w:jc w:val="center"/>
              <w:rPr>
                <w:rFonts w:ascii="Times New Roman" w:eastAsia="Times New Roman" w:hAnsi="Times New Roman" w:cs="Times New Roman"/>
                <w:b/>
                <w:bCs/>
                <w:color w:val="000000"/>
                <w:sz w:val="24"/>
                <w:szCs w:val="24"/>
              </w:rPr>
            </w:pPr>
            <w:r w:rsidRPr="00A85C4C">
              <w:rPr>
                <w:rFonts w:ascii="Times New Roman" w:eastAsia="Times New Roman" w:hAnsi="Times New Roman" w:cs="Times New Roman"/>
                <w:b/>
                <w:bCs/>
                <w:color w:val="000000"/>
                <w:sz w:val="24"/>
                <w:szCs w:val="24"/>
              </w:rPr>
              <w:lastRenderedPageBreak/>
              <w:t>Final % CuSO</w:t>
            </w:r>
            <w:r w:rsidRPr="00A85C4C">
              <w:rPr>
                <w:rFonts w:ascii="Times New Roman" w:eastAsia="Times New Roman" w:hAnsi="Times New Roman" w:cs="Times New Roman"/>
                <w:b/>
                <w:bCs/>
                <w:color w:val="000000"/>
                <w:sz w:val="24"/>
                <w:szCs w:val="24"/>
                <w:vertAlign w:val="subscript"/>
              </w:rPr>
              <w:t>4</w:t>
            </w:r>
          </w:p>
        </w:tc>
        <w:tc>
          <w:tcPr>
            <w:tcW w:w="1860" w:type="dxa"/>
            <w:tcBorders>
              <w:top w:val="single" w:sz="4" w:space="0" w:color="auto"/>
              <w:left w:val="nil"/>
              <w:bottom w:val="single" w:sz="4" w:space="0" w:color="auto"/>
              <w:right w:val="single" w:sz="4" w:space="0" w:color="auto"/>
            </w:tcBorders>
            <w:shd w:val="clear" w:color="000000" w:fill="D8D8D8"/>
            <w:vAlign w:val="center"/>
            <w:hideMark/>
          </w:tcPr>
          <w:p w:rsidR="00DE1A9B" w:rsidRPr="00A85C4C" w:rsidRDefault="00DE1A9B" w:rsidP="008E4CD0">
            <w:pPr>
              <w:jc w:val="center"/>
              <w:rPr>
                <w:rFonts w:ascii="Times New Roman" w:eastAsia="Times New Roman" w:hAnsi="Times New Roman" w:cs="Times New Roman"/>
                <w:b/>
                <w:bCs/>
                <w:color w:val="000000"/>
                <w:sz w:val="24"/>
                <w:szCs w:val="24"/>
              </w:rPr>
            </w:pPr>
            <w:r w:rsidRPr="00A85C4C">
              <w:rPr>
                <w:rFonts w:ascii="Times New Roman" w:eastAsia="Times New Roman" w:hAnsi="Times New Roman" w:cs="Times New Roman"/>
                <w:b/>
                <w:bCs/>
                <w:color w:val="000000"/>
                <w:sz w:val="24"/>
                <w:szCs w:val="24"/>
              </w:rPr>
              <w:t>Amount of CuSO</w:t>
            </w:r>
            <w:r w:rsidRPr="00A85C4C">
              <w:rPr>
                <w:rFonts w:ascii="Times New Roman" w:eastAsia="Times New Roman" w:hAnsi="Times New Roman" w:cs="Times New Roman"/>
                <w:b/>
                <w:bCs/>
                <w:color w:val="000000"/>
                <w:sz w:val="24"/>
                <w:szCs w:val="24"/>
                <w:vertAlign w:val="subscript"/>
              </w:rPr>
              <w:t>4</w:t>
            </w:r>
          </w:p>
        </w:tc>
        <w:tc>
          <w:tcPr>
            <w:tcW w:w="2640" w:type="dxa"/>
            <w:tcBorders>
              <w:top w:val="single" w:sz="4" w:space="0" w:color="auto"/>
              <w:left w:val="nil"/>
              <w:bottom w:val="single" w:sz="4" w:space="0" w:color="auto"/>
              <w:right w:val="single" w:sz="4" w:space="0" w:color="auto"/>
            </w:tcBorders>
            <w:shd w:val="clear" w:color="000000" w:fill="D8D8D8"/>
            <w:vAlign w:val="center"/>
            <w:hideMark/>
          </w:tcPr>
          <w:p w:rsidR="00DE1A9B" w:rsidRPr="00A85C4C" w:rsidRDefault="00DE1A9B" w:rsidP="008E4CD0">
            <w:pPr>
              <w:jc w:val="center"/>
              <w:rPr>
                <w:rFonts w:ascii="Times New Roman" w:eastAsia="Times New Roman" w:hAnsi="Times New Roman" w:cs="Times New Roman"/>
                <w:b/>
                <w:bCs/>
                <w:color w:val="000000"/>
                <w:sz w:val="24"/>
                <w:szCs w:val="24"/>
              </w:rPr>
            </w:pPr>
            <w:r w:rsidRPr="00A85C4C">
              <w:rPr>
                <w:rFonts w:ascii="Times New Roman" w:eastAsia="Times New Roman" w:hAnsi="Times New Roman" w:cs="Times New Roman"/>
                <w:b/>
                <w:bCs/>
                <w:color w:val="000000"/>
                <w:sz w:val="24"/>
                <w:szCs w:val="24"/>
              </w:rPr>
              <w:t>Amount of Distilled Water</w:t>
            </w:r>
          </w:p>
        </w:tc>
      </w:tr>
      <w:tr w:rsidR="00DE1A9B" w:rsidRPr="00A85C4C" w:rsidTr="008E4CD0">
        <w:trPr>
          <w:trHeight w:val="315"/>
          <w:jc w:val="center"/>
        </w:trPr>
        <w:tc>
          <w:tcPr>
            <w:tcW w:w="1560" w:type="dxa"/>
            <w:tcBorders>
              <w:top w:val="nil"/>
              <w:left w:val="single" w:sz="4" w:space="0" w:color="auto"/>
              <w:bottom w:val="single" w:sz="4" w:space="0" w:color="auto"/>
              <w:right w:val="single" w:sz="4" w:space="0" w:color="auto"/>
            </w:tcBorders>
            <w:shd w:val="clear" w:color="auto" w:fill="auto"/>
            <w:vAlign w:val="bottom"/>
            <w:hideMark/>
          </w:tcPr>
          <w:p w:rsidR="00DE1A9B" w:rsidRPr="00A85C4C" w:rsidRDefault="00DE1A9B" w:rsidP="008E4CD0">
            <w:pPr>
              <w:jc w:val="center"/>
              <w:rPr>
                <w:rFonts w:ascii="Times New Roman" w:eastAsia="Times New Roman" w:hAnsi="Times New Roman" w:cs="Times New Roman"/>
                <w:color w:val="000000"/>
                <w:sz w:val="24"/>
                <w:szCs w:val="24"/>
              </w:rPr>
            </w:pPr>
            <w:r w:rsidRPr="00A85C4C">
              <w:rPr>
                <w:rFonts w:ascii="Times New Roman" w:eastAsia="Times New Roman" w:hAnsi="Times New Roman" w:cs="Times New Roman"/>
                <w:color w:val="000000"/>
                <w:sz w:val="24"/>
                <w:szCs w:val="24"/>
              </w:rPr>
              <w:t>0</w:t>
            </w:r>
          </w:p>
        </w:tc>
        <w:tc>
          <w:tcPr>
            <w:tcW w:w="1860" w:type="dxa"/>
            <w:tcBorders>
              <w:top w:val="nil"/>
              <w:left w:val="nil"/>
              <w:bottom w:val="single" w:sz="4" w:space="0" w:color="auto"/>
              <w:right w:val="single" w:sz="4" w:space="0" w:color="auto"/>
            </w:tcBorders>
            <w:shd w:val="clear" w:color="auto" w:fill="auto"/>
            <w:vAlign w:val="bottom"/>
            <w:hideMark/>
          </w:tcPr>
          <w:p w:rsidR="00DE1A9B" w:rsidRPr="00A85C4C" w:rsidRDefault="00DE1A9B" w:rsidP="008E4CD0">
            <w:pPr>
              <w:jc w:val="center"/>
              <w:rPr>
                <w:rFonts w:ascii="Times New Roman" w:eastAsia="Times New Roman" w:hAnsi="Times New Roman" w:cs="Times New Roman"/>
                <w:color w:val="000000"/>
                <w:sz w:val="24"/>
                <w:szCs w:val="24"/>
              </w:rPr>
            </w:pPr>
            <w:r w:rsidRPr="00A85C4C">
              <w:rPr>
                <w:rFonts w:ascii="Times New Roman" w:eastAsia="Times New Roman" w:hAnsi="Times New Roman" w:cs="Times New Roman"/>
                <w:color w:val="000000"/>
                <w:sz w:val="24"/>
                <w:szCs w:val="24"/>
              </w:rPr>
              <w:t>0 mL</w:t>
            </w:r>
          </w:p>
        </w:tc>
        <w:tc>
          <w:tcPr>
            <w:tcW w:w="2640" w:type="dxa"/>
            <w:tcBorders>
              <w:top w:val="nil"/>
              <w:left w:val="nil"/>
              <w:bottom w:val="single" w:sz="4" w:space="0" w:color="auto"/>
              <w:right w:val="single" w:sz="4" w:space="0" w:color="auto"/>
            </w:tcBorders>
            <w:shd w:val="clear" w:color="auto" w:fill="auto"/>
            <w:vAlign w:val="bottom"/>
            <w:hideMark/>
          </w:tcPr>
          <w:p w:rsidR="00DE1A9B" w:rsidRPr="00A85C4C" w:rsidRDefault="00593301" w:rsidP="008E4CD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sidR="00DE1A9B" w:rsidRPr="00A85C4C">
              <w:rPr>
                <w:rFonts w:ascii="Times New Roman" w:eastAsia="Times New Roman" w:hAnsi="Times New Roman" w:cs="Times New Roman"/>
                <w:color w:val="000000"/>
                <w:sz w:val="24"/>
                <w:szCs w:val="24"/>
              </w:rPr>
              <w:t>0 mL</w:t>
            </w:r>
          </w:p>
        </w:tc>
      </w:tr>
      <w:tr w:rsidR="00DE1A9B" w:rsidRPr="00A85C4C" w:rsidTr="008E4CD0">
        <w:trPr>
          <w:trHeight w:val="690"/>
          <w:jc w:val="center"/>
        </w:trPr>
        <w:tc>
          <w:tcPr>
            <w:tcW w:w="1560" w:type="dxa"/>
            <w:tcBorders>
              <w:top w:val="nil"/>
              <w:left w:val="single" w:sz="4" w:space="0" w:color="auto"/>
              <w:bottom w:val="single" w:sz="4" w:space="0" w:color="auto"/>
              <w:right w:val="single" w:sz="4" w:space="0" w:color="auto"/>
            </w:tcBorders>
            <w:shd w:val="clear" w:color="auto" w:fill="auto"/>
            <w:vAlign w:val="bottom"/>
            <w:hideMark/>
          </w:tcPr>
          <w:p w:rsidR="00DE1A9B" w:rsidRPr="00A85C4C" w:rsidRDefault="00DE1A9B" w:rsidP="008E4CD0">
            <w:pPr>
              <w:jc w:val="center"/>
              <w:rPr>
                <w:rFonts w:ascii="Times New Roman" w:eastAsia="Times New Roman" w:hAnsi="Times New Roman" w:cs="Times New Roman"/>
                <w:color w:val="000000"/>
                <w:sz w:val="24"/>
                <w:szCs w:val="24"/>
              </w:rPr>
            </w:pPr>
            <w:r w:rsidRPr="00A85C4C">
              <w:rPr>
                <w:rFonts w:ascii="Times New Roman" w:eastAsia="Times New Roman" w:hAnsi="Times New Roman" w:cs="Times New Roman"/>
                <w:color w:val="000000"/>
                <w:sz w:val="24"/>
                <w:szCs w:val="24"/>
              </w:rPr>
              <w:t>0.01</w:t>
            </w:r>
          </w:p>
        </w:tc>
        <w:tc>
          <w:tcPr>
            <w:tcW w:w="1860" w:type="dxa"/>
            <w:tcBorders>
              <w:top w:val="nil"/>
              <w:left w:val="nil"/>
              <w:bottom w:val="single" w:sz="4" w:space="0" w:color="auto"/>
              <w:right w:val="single" w:sz="4" w:space="0" w:color="auto"/>
            </w:tcBorders>
            <w:shd w:val="clear" w:color="auto" w:fill="auto"/>
            <w:vAlign w:val="bottom"/>
            <w:hideMark/>
          </w:tcPr>
          <w:p w:rsidR="00DE1A9B" w:rsidRPr="00A85C4C" w:rsidRDefault="00593301" w:rsidP="008E4CD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sidR="00DE1A9B" w:rsidRPr="00A85C4C">
              <w:rPr>
                <w:rFonts w:ascii="Times New Roman" w:eastAsia="Times New Roman" w:hAnsi="Times New Roman" w:cs="Times New Roman"/>
                <w:color w:val="000000"/>
                <w:sz w:val="24"/>
                <w:szCs w:val="24"/>
              </w:rPr>
              <w:t xml:space="preserve"> mL of 0.1% CuSO</w:t>
            </w:r>
            <w:r w:rsidR="00DE1A9B" w:rsidRPr="00A85C4C">
              <w:rPr>
                <w:rFonts w:ascii="Times New Roman" w:eastAsia="Times New Roman" w:hAnsi="Times New Roman" w:cs="Times New Roman"/>
                <w:color w:val="000000"/>
                <w:sz w:val="24"/>
                <w:szCs w:val="24"/>
                <w:vertAlign w:val="subscript"/>
              </w:rPr>
              <w:t xml:space="preserve">4 </w:t>
            </w:r>
            <w:r w:rsidR="00DE1A9B" w:rsidRPr="00A85C4C">
              <w:rPr>
                <w:rFonts w:ascii="Times New Roman" w:eastAsia="Times New Roman" w:hAnsi="Times New Roman" w:cs="Times New Roman"/>
                <w:color w:val="000000"/>
                <w:sz w:val="24"/>
                <w:szCs w:val="24"/>
              </w:rPr>
              <w:t xml:space="preserve">stock </w:t>
            </w:r>
          </w:p>
        </w:tc>
        <w:tc>
          <w:tcPr>
            <w:tcW w:w="2640" w:type="dxa"/>
            <w:tcBorders>
              <w:top w:val="nil"/>
              <w:left w:val="nil"/>
              <w:bottom w:val="single" w:sz="4" w:space="0" w:color="auto"/>
              <w:right w:val="single" w:sz="4" w:space="0" w:color="auto"/>
            </w:tcBorders>
            <w:shd w:val="clear" w:color="auto" w:fill="auto"/>
            <w:vAlign w:val="bottom"/>
            <w:hideMark/>
          </w:tcPr>
          <w:p w:rsidR="00DE1A9B" w:rsidRPr="00A85C4C" w:rsidRDefault="00593301" w:rsidP="008E4CD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w:t>
            </w:r>
            <w:r w:rsidR="00DE1A9B" w:rsidRPr="00A85C4C">
              <w:rPr>
                <w:rFonts w:ascii="Times New Roman" w:eastAsia="Times New Roman" w:hAnsi="Times New Roman" w:cs="Times New Roman"/>
                <w:color w:val="000000"/>
                <w:sz w:val="24"/>
                <w:szCs w:val="24"/>
              </w:rPr>
              <w:t xml:space="preserve"> mL</w:t>
            </w:r>
          </w:p>
        </w:tc>
      </w:tr>
      <w:tr w:rsidR="00DE1A9B" w:rsidRPr="00A85C4C" w:rsidTr="008E4CD0">
        <w:trPr>
          <w:trHeight w:val="690"/>
          <w:jc w:val="center"/>
        </w:trPr>
        <w:tc>
          <w:tcPr>
            <w:tcW w:w="1560" w:type="dxa"/>
            <w:tcBorders>
              <w:top w:val="nil"/>
              <w:left w:val="single" w:sz="4" w:space="0" w:color="auto"/>
              <w:bottom w:val="single" w:sz="4" w:space="0" w:color="auto"/>
              <w:right w:val="single" w:sz="4" w:space="0" w:color="auto"/>
            </w:tcBorders>
            <w:shd w:val="clear" w:color="auto" w:fill="auto"/>
            <w:vAlign w:val="bottom"/>
            <w:hideMark/>
          </w:tcPr>
          <w:p w:rsidR="00DE1A9B" w:rsidRPr="00A85C4C" w:rsidRDefault="00DE1A9B" w:rsidP="008E4CD0">
            <w:pPr>
              <w:jc w:val="center"/>
              <w:rPr>
                <w:rFonts w:ascii="Times New Roman" w:eastAsia="Times New Roman" w:hAnsi="Times New Roman" w:cs="Times New Roman"/>
                <w:color w:val="000000"/>
                <w:sz w:val="24"/>
                <w:szCs w:val="24"/>
              </w:rPr>
            </w:pPr>
            <w:r w:rsidRPr="00A85C4C">
              <w:rPr>
                <w:rFonts w:ascii="Times New Roman" w:eastAsia="Times New Roman" w:hAnsi="Times New Roman" w:cs="Times New Roman"/>
                <w:color w:val="000000"/>
                <w:sz w:val="24"/>
                <w:szCs w:val="24"/>
              </w:rPr>
              <w:t>0.1</w:t>
            </w:r>
          </w:p>
        </w:tc>
        <w:tc>
          <w:tcPr>
            <w:tcW w:w="1860" w:type="dxa"/>
            <w:tcBorders>
              <w:top w:val="nil"/>
              <w:left w:val="nil"/>
              <w:bottom w:val="single" w:sz="4" w:space="0" w:color="auto"/>
              <w:right w:val="single" w:sz="4" w:space="0" w:color="auto"/>
            </w:tcBorders>
            <w:shd w:val="clear" w:color="auto" w:fill="auto"/>
            <w:vAlign w:val="bottom"/>
            <w:hideMark/>
          </w:tcPr>
          <w:p w:rsidR="00DE1A9B" w:rsidRPr="00A85C4C" w:rsidRDefault="00593301" w:rsidP="008E4CD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sidR="00DE1A9B" w:rsidRPr="00A85C4C">
              <w:rPr>
                <w:rFonts w:ascii="Times New Roman" w:eastAsia="Times New Roman" w:hAnsi="Times New Roman" w:cs="Times New Roman"/>
                <w:color w:val="000000"/>
                <w:sz w:val="24"/>
                <w:szCs w:val="24"/>
              </w:rPr>
              <w:t xml:space="preserve"> mL of 1% CuSO</w:t>
            </w:r>
            <w:r w:rsidR="00DE1A9B" w:rsidRPr="00A85C4C">
              <w:rPr>
                <w:rFonts w:ascii="Times New Roman" w:eastAsia="Times New Roman" w:hAnsi="Times New Roman" w:cs="Times New Roman"/>
                <w:color w:val="000000"/>
                <w:sz w:val="24"/>
                <w:szCs w:val="24"/>
                <w:vertAlign w:val="subscript"/>
              </w:rPr>
              <w:t xml:space="preserve">4 </w:t>
            </w:r>
            <w:r w:rsidR="00DE1A9B" w:rsidRPr="00A85C4C">
              <w:rPr>
                <w:rFonts w:ascii="Times New Roman" w:eastAsia="Times New Roman" w:hAnsi="Times New Roman" w:cs="Times New Roman"/>
                <w:color w:val="000000"/>
                <w:sz w:val="24"/>
                <w:szCs w:val="24"/>
              </w:rPr>
              <w:t xml:space="preserve">stock </w:t>
            </w:r>
          </w:p>
        </w:tc>
        <w:tc>
          <w:tcPr>
            <w:tcW w:w="2640" w:type="dxa"/>
            <w:tcBorders>
              <w:top w:val="nil"/>
              <w:left w:val="nil"/>
              <w:bottom w:val="single" w:sz="4" w:space="0" w:color="auto"/>
              <w:right w:val="single" w:sz="4" w:space="0" w:color="auto"/>
            </w:tcBorders>
            <w:shd w:val="clear" w:color="auto" w:fill="auto"/>
            <w:vAlign w:val="bottom"/>
            <w:hideMark/>
          </w:tcPr>
          <w:p w:rsidR="00DE1A9B" w:rsidRPr="00A85C4C" w:rsidRDefault="00593301" w:rsidP="008E4CD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w:t>
            </w:r>
            <w:r w:rsidR="00DE1A9B" w:rsidRPr="00A85C4C">
              <w:rPr>
                <w:rFonts w:ascii="Times New Roman" w:eastAsia="Times New Roman" w:hAnsi="Times New Roman" w:cs="Times New Roman"/>
                <w:color w:val="000000"/>
                <w:sz w:val="24"/>
                <w:szCs w:val="24"/>
              </w:rPr>
              <w:t xml:space="preserve"> mL</w:t>
            </w:r>
          </w:p>
        </w:tc>
      </w:tr>
      <w:tr w:rsidR="00DE1A9B" w:rsidRPr="00A85C4C" w:rsidTr="008E4CD0">
        <w:trPr>
          <w:trHeight w:val="690"/>
          <w:jc w:val="center"/>
        </w:trPr>
        <w:tc>
          <w:tcPr>
            <w:tcW w:w="1560" w:type="dxa"/>
            <w:tcBorders>
              <w:top w:val="nil"/>
              <w:left w:val="single" w:sz="4" w:space="0" w:color="auto"/>
              <w:bottom w:val="single" w:sz="4" w:space="0" w:color="auto"/>
              <w:right w:val="single" w:sz="4" w:space="0" w:color="auto"/>
            </w:tcBorders>
            <w:shd w:val="clear" w:color="auto" w:fill="auto"/>
            <w:vAlign w:val="bottom"/>
            <w:hideMark/>
          </w:tcPr>
          <w:p w:rsidR="00DE1A9B" w:rsidRPr="00A85C4C" w:rsidRDefault="00DE1A9B" w:rsidP="008E4CD0">
            <w:pPr>
              <w:jc w:val="center"/>
              <w:rPr>
                <w:rFonts w:ascii="Times New Roman" w:eastAsia="Times New Roman" w:hAnsi="Times New Roman" w:cs="Times New Roman"/>
                <w:color w:val="000000"/>
                <w:sz w:val="24"/>
                <w:szCs w:val="24"/>
              </w:rPr>
            </w:pPr>
            <w:r w:rsidRPr="00A85C4C">
              <w:rPr>
                <w:rFonts w:ascii="Times New Roman" w:eastAsia="Times New Roman" w:hAnsi="Times New Roman" w:cs="Times New Roman"/>
                <w:color w:val="000000"/>
                <w:sz w:val="24"/>
                <w:szCs w:val="24"/>
              </w:rPr>
              <w:t>1</w:t>
            </w:r>
          </w:p>
        </w:tc>
        <w:tc>
          <w:tcPr>
            <w:tcW w:w="1860" w:type="dxa"/>
            <w:tcBorders>
              <w:top w:val="nil"/>
              <w:left w:val="nil"/>
              <w:bottom w:val="single" w:sz="4" w:space="0" w:color="auto"/>
              <w:right w:val="single" w:sz="4" w:space="0" w:color="auto"/>
            </w:tcBorders>
            <w:shd w:val="clear" w:color="auto" w:fill="auto"/>
            <w:vAlign w:val="bottom"/>
            <w:hideMark/>
          </w:tcPr>
          <w:p w:rsidR="00DE1A9B" w:rsidRPr="00A85C4C" w:rsidRDefault="00593301" w:rsidP="008E4CD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sidR="00DE1A9B" w:rsidRPr="00A85C4C">
              <w:rPr>
                <w:rFonts w:ascii="Times New Roman" w:eastAsia="Times New Roman" w:hAnsi="Times New Roman" w:cs="Times New Roman"/>
                <w:color w:val="000000"/>
                <w:sz w:val="24"/>
                <w:szCs w:val="24"/>
              </w:rPr>
              <w:t xml:space="preserve"> mL of 10% CuSO</w:t>
            </w:r>
            <w:r w:rsidR="00DE1A9B" w:rsidRPr="00A85C4C">
              <w:rPr>
                <w:rFonts w:ascii="Times New Roman" w:eastAsia="Times New Roman" w:hAnsi="Times New Roman" w:cs="Times New Roman"/>
                <w:color w:val="000000"/>
                <w:sz w:val="24"/>
                <w:szCs w:val="24"/>
                <w:vertAlign w:val="subscript"/>
              </w:rPr>
              <w:t xml:space="preserve">4 </w:t>
            </w:r>
            <w:r w:rsidR="00DE1A9B" w:rsidRPr="00A85C4C">
              <w:rPr>
                <w:rFonts w:ascii="Times New Roman" w:eastAsia="Times New Roman" w:hAnsi="Times New Roman" w:cs="Times New Roman"/>
                <w:color w:val="000000"/>
                <w:sz w:val="24"/>
                <w:szCs w:val="24"/>
              </w:rPr>
              <w:t xml:space="preserve">stock </w:t>
            </w:r>
          </w:p>
        </w:tc>
        <w:tc>
          <w:tcPr>
            <w:tcW w:w="2640" w:type="dxa"/>
            <w:tcBorders>
              <w:top w:val="nil"/>
              <w:left w:val="nil"/>
              <w:bottom w:val="single" w:sz="4" w:space="0" w:color="auto"/>
              <w:right w:val="single" w:sz="4" w:space="0" w:color="auto"/>
            </w:tcBorders>
            <w:shd w:val="clear" w:color="auto" w:fill="auto"/>
            <w:vAlign w:val="bottom"/>
            <w:hideMark/>
          </w:tcPr>
          <w:p w:rsidR="00DE1A9B" w:rsidRPr="00A85C4C" w:rsidRDefault="00593301" w:rsidP="008E4CD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w:t>
            </w:r>
            <w:r w:rsidR="00DE1A9B" w:rsidRPr="00A85C4C">
              <w:rPr>
                <w:rFonts w:ascii="Times New Roman" w:eastAsia="Times New Roman" w:hAnsi="Times New Roman" w:cs="Times New Roman"/>
                <w:color w:val="000000"/>
                <w:sz w:val="24"/>
                <w:szCs w:val="24"/>
              </w:rPr>
              <w:t xml:space="preserve"> mL</w:t>
            </w:r>
          </w:p>
        </w:tc>
      </w:tr>
      <w:tr w:rsidR="00DE1A9B" w:rsidRPr="00A85C4C" w:rsidTr="008E4CD0">
        <w:trPr>
          <w:trHeight w:val="690"/>
          <w:jc w:val="center"/>
        </w:trPr>
        <w:tc>
          <w:tcPr>
            <w:tcW w:w="1560" w:type="dxa"/>
            <w:tcBorders>
              <w:top w:val="nil"/>
              <w:left w:val="single" w:sz="4" w:space="0" w:color="auto"/>
              <w:bottom w:val="single" w:sz="4" w:space="0" w:color="auto"/>
              <w:right w:val="single" w:sz="4" w:space="0" w:color="auto"/>
            </w:tcBorders>
            <w:shd w:val="clear" w:color="auto" w:fill="auto"/>
            <w:vAlign w:val="bottom"/>
            <w:hideMark/>
          </w:tcPr>
          <w:p w:rsidR="00DE1A9B" w:rsidRPr="00A85C4C" w:rsidRDefault="00DE1A9B" w:rsidP="008E4CD0">
            <w:pPr>
              <w:jc w:val="center"/>
              <w:rPr>
                <w:rFonts w:ascii="Times New Roman" w:eastAsia="Times New Roman" w:hAnsi="Times New Roman" w:cs="Times New Roman"/>
                <w:color w:val="000000"/>
                <w:sz w:val="24"/>
                <w:szCs w:val="24"/>
              </w:rPr>
            </w:pPr>
            <w:r w:rsidRPr="00A85C4C">
              <w:rPr>
                <w:rFonts w:ascii="Times New Roman" w:eastAsia="Times New Roman" w:hAnsi="Times New Roman" w:cs="Times New Roman"/>
                <w:color w:val="000000"/>
                <w:sz w:val="24"/>
                <w:szCs w:val="24"/>
              </w:rPr>
              <w:t>10</w:t>
            </w:r>
          </w:p>
        </w:tc>
        <w:tc>
          <w:tcPr>
            <w:tcW w:w="1860" w:type="dxa"/>
            <w:tcBorders>
              <w:top w:val="nil"/>
              <w:left w:val="nil"/>
              <w:bottom w:val="single" w:sz="4" w:space="0" w:color="auto"/>
              <w:right w:val="single" w:sz="4" w:space="0" w:color="auto"/>
            </w:tcBorders>
            <w:shd w:val="clear" w:color="auto" w:fill="auto"/>
            <w:vAlign w:val="bottom"/>
            <w:hideMark/>
          </w:tcPr>
          <w:p w:rsidR="00DE1A9B" w:rsidRPr="00A85C4C" w:rsidRDefault="00593301" w:rsidP="008E4CD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r w:rsidR="00DE1A9B" w:rsidRPr="00A85C4C">
              <w:rPr>
                <w:rFonts w:ascii="Times New Roman" w:eastAsia="Times New Roman" w:hAnsi="Times New Roman" w:cs="Times New Roman"/>
                <w:color w:val="000000"/>
                <w:sz w:val="24"/>
                <w:szCs w:val="24"/>
              </w:rPr>
              <w:t xml:space="preserve"> mL of 0.0025 M CuSO</w:t>
            </w:r>
            <w:r w:rsidR="00DE1A9B" w:rsidRPr="00A85C4C">
              <w:rPr>
                <w:rFonts w:ascii="Times New Roman" w:eastAsia="Times New Roman" w:hAnsi="Times New Roman" w:cs="Times New Roman"/>
                <w:color w:val="000000"/>
                <w:sz w:val="24"/>
                <w:szCs w:val="24"/>
                <w:vertAlign w:val="subscript"/>
              </w:rPr>
              <w:t>4</w:t>
            </w:r>
          </w:p>
        </w:tc>
        <w:tc>
          <w:tcPr>
            <w:tcW w:w="2640" w:type="dxa"/>
            <w:tcBorders>
              <w:top w:val="nil"/>
              <w:left w:val="nil"/>
              <w:bottom w:val="single" w:sz="4" w:space="0" w:color="auto"/>
              <w:right w:val="single" w:sz="4" w:space="0" w:color="auto"/>
            </w:tcBorders>
            <w:shd w:val="clear" w:color="auto" w:fill="auto"/>
            <w:vAlign w:val="bottom"/>
            <w:hideMark/>
          </w:tcPr>
          <w:p w:rsidR="00DE1A9B" w:rsidRPr="00A85C4C" w:rsidRDefault="00593301" w:rsidP="008E4CD0">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180</w:t>
            </w:r>
            <w:r w:rsidR="00DE1A9B" w:rsidRPr="00A85C4C">
              <w:rPr>
                <w:rFonts w:ascii="Times New Roman" w:eastAsia="Times New Roman" w:hAnsi="Times New Roman" w:cs="Times New Roman"/>
                <w:color w:val="000000"/>
                <w:sz w:val="24"/>
                <w:szCs w:val="24"/>
              </w:rPr>
              <w:t xml:space="preserve"> mL</w:t>
            </w:r>
          </w:p>
        </w:tc>
      </w:tr>
    </w:tbl>
    <w:p w:rsidR="00DE1A9B" w:rsidRPr="00DE1A9B" w:rsidRDefault="00DE1A9B" w:rsidP="00DE1A9B">
      <w:pPr>
        <w:rPr>
          <w:rFonts w:ascii="Times New Roman" w:hAnsi="Times New Roman" w:cs="Times New Roman"/>
        </w:rPr>
      </w:pPr>
    </w:p>
    <w:p w:rsidR="00DE1A9B" w:rsidRPr="00022218" w:rsidRDefault="000A48A1" w:rsidP="00DE1A9B">
      <w:pPr>
        <w:pStyle w:val="ListParagraph"/>
        <w:numPr>
          <w:ilvl w:val="0"/>
          <w:numId w:val="4"/>
        </w:numPr>
        <w:rPr>
          <w:rFonts w:ascii="Times New Roman" w:hAnsi="Times New Roman" w:cs="Times New Roman"/>
        </w:rPr>
      </w:pPr>
      <w:r>
        <w:rPr>
          <w:rFonts w:ascii="Times New Roman" w:hAnsi="Times New Roman" w:cs="Times New Roman"/>
        </w:rPr>
        <w:t>Students should make their</w:t>
      </w:r>
      <w:r w:rsidR="00DE1A9B" w:rsidRPr="00DE1A9B">
        <w:rPr>
          <w:rFonts w:ascii="Times New Roman" w:hAnsi="Times New Roman" w:cs="Times New Roman"/>
        </w:rPr>
        <w:t xml:space="preserve"> copper solution and place it in the beaker. </w:t>
      </w:r>
      <w:r>
        <w:rPr>
          <w:rFonts w:ascii="Times New Roman" w:hAnsi="Times New Roman" w:cs="Times New Roman"/>
        </w:rPr>
        <w:t>They can t</w:t>
      </w:r>
      <w:r w:rsidR="00DE1A9B" w:rsidRPr="00DE1A9B">
        <w:rPr>
          <w:rFonts w:ascii="Times New Roman" w:hAnsi="Times New Roman" w:cs="Times New Roman"/>
        </w:rPr>
        <w:t xml:space="preserve">ake an initial copper measurement using the copper kit provided in class. </w:t>
      </w:r>
      <w:r w:rsidR="00DE1A9B" w:rsidRPr="00DE1A9B">
        <w:rPr>
          <w:rFonts w:ascii="Times New Roman" w:hAnsi="Times New Roman" w:cs="Times New Roman"/>
          <w:b/>
          <w:u w:val="single"/>
        </w:rPr>
        <w:t>Follow the directions on the copper measuring kit</w:t>
      </w:r>
      <w:r w:rsidR="00DE1A9B" w:rsidRPr="00DE1A9B">
        <w:rPr>
          <w:rFonts w:ascii="Times New Roman" w:hAnsi="Times New Roman" w:cs="Times New Roman"/>
        </w:rPr>
        <w:t xml:space="preserve">. </w:t>
      </w:r>
      <w:r w:rsidR="00C536CD">
        <w:rPr>
          <w:rFonts w:ascii="Times New Roman" w:hAnsi="Times New Roman" w:cs="Times New Roman"/>
        </w:rPr>
        <w:t>They can record the</w:t>
      </w:r>
      <w:r w:rsidR="00DE1A9B" w:rsidRPr="00DE1A9B">
        <w:rPr>
          <w:rFonts w:ascii="Times New Roman" w:hAnsi="Times New Roman" w:cs="Times New Roman"/>
        </w:rPr>
        <w:t xml:space="preserve"> first copper reading in the data table below in the “Day 1” section. </w:t>
      </w:r>
      <w:r w:rsidR="00C536CD">
        <w:rPr>
          <w:rFonts w:ascii="Times New Roman" w:hAnsi="Times New Roman" w:cs="Times New Roman"/>
        </w:rPr>
        <w:t>They should r</w:t>
      </w:r>
      <w:r w:rsidR="00DE1A9B" w:rsidRPr="00DE1A9B">
        <w:rPr>
          <w:rFonts w:ascii="Times New Roman" w:hAnsi="Times New Roman" w:cs="Times New Roman"/>
        </w:rPr>
        <w:t xml:space="preserve">ecord any initial </w:t>
      </w:r>
      <w:r w:rsidR="00C536CD">
        <w:rPr>
          <w:rFonts w:ascii="Times New Roman" w:hAnsi="Times New Roman" w:cs="Times New Roman"/>
        </w:rPr>
        <w:t>observations they</w:t>
      </w:r>
      <w:r w:rsidR="00DE1A9B" w:rsidRPr="00DE1A9B">
        <w:rPr>
          <w:rFonts w:ascii="Times New Roman" w:hAnsi="Times New Roman" w:cs="Times New Roman"/>
        </w:rPr>
        <w:t xml:space="preserve"> might have</w:t>
      </w:r>
      <w:r w:rsidR="00C536CD">
        <w:rPr>
          <w:rFonts w:ascii="Times New Roman" w:hAnsi="Times New Roman" w:cs="Times New Roman"/>
        </w:rPr>
        <w:t xml:space="preserve"> in the table provided on their lab sheet</w:t>
      </w:r>
      <w:r w:rsidR="00DE1A9B" w:rsidRPr="00DE1A9B">
        <w:rPr>
          <w:rFonts w:ascii="Times New Roman" w:hAnsi="Times New Roman" w:cs="Times New Roman"/>
        </w:rPr>
        <w:t xml:space="preserve">. </w:t>
      </w:r>
    </w:p>
    <w:p w:rsidR="00DE1A9B" w:rsidRDefault="00DE1A9B" w:rsidP="00DE1A9B">
      <w:pPr>
        <w:pStyle w:val="ListParagraph"/>
        <w:numPr>
          <w:ilvl w:val="0"/>
          <w:numId w:val="4"/>
        </w:numPr>
        <w:rPr>
          <w:rFonts w:ascii="Times New Roman" w:hAnsi="Times New Roman" w:cs="Times New Roman"/>
        </w:rPr>
      </w:pPr>
      <w:r w:rsidRPr="00DE1A9B">
        <w:rPr>
          <w:rFonts w:ascii="Times New Roman" w:hAnsi="Times New Roman" w:cs="Times New Roman"/>
        </w:rPr>
        <w:t xml:space="preserve">Now </w:t>
      </w:r>
      <w:r w:rsidR="00C536CD">
        <w:rPr>
          <w:rFonts w:ascii="Times New Roman" w:hAnsi="Times New Roman" w:cs="Times New Roman"/>
        </w:rPr>
        <w:t xml:space="preserve">they can </w:t>
      </w:r>
      <w:r w:rsidRPr="00DE1A9B">
        <w:rPr>
          <w:rFonts w:ascii="Times New Roman" w:hAnsi="Times New Roman" w:cs="Times New Roman"/>
        </w:rPr>
        <w:t xml:space="preserve">add one drop of nutrient </w:t>
      </w:r>
      <w:r w:rsidR="00C536CD">
        <w:rPr>
          <w:rFonts w:ascii="Times New Roman" w:hAnsi="Times New Roman" w:cs="Times New Roman"/>
        </w:rPr>
        <w:t>solution t</w:t>
      </w:r>
      <w:r w:rsidR="00D95758">
        <w:rPr>
          <w:rFonts w:ascii="Times New Roman" w:hAnsi="Times New Roman" w:cs="Times New Roman"/>
        </w:rPr>
        <w:t>o the beaker, and 1</w:t>
      </w:r>
      <w:r w:rsidR="00C536CD">
        <w:rPr>
          <w:rFonts w:ascii="Times New Roman" w:hAnsi="Times New Roman" w:cs="Times New Roman"/>
        </w:rPr>
        <w:t xml:space="preserve"> </w:t>
      </w:r>
      <w:r w:rsidR="00367A3C">
        <w:rPr>
          <w:rFonts w:ascii="Times New Roman" w:hAnsi="Times New Roman" w:cs="Times New Roman"/>
        </w:rPr>
        <w:t>water lettuce</w:t>
      </w:r>
      <w:r w:rsidR="00D95758">
        <w:rPr>
          <w:rFonts w:ascii="Times New Roman" w:hAnsi="Times New Roman" w:cs="Times New Roman"/>
        </w:rPr>
        <w:t xml:space="preserve"> plant</w:t>
      </w:r>
      <w:r w:rsidRPr="00DE1A9B">
        <w:rPr>
          <w:rFonts w:ascii="Times New Roman" w:hAnsi="Times New Roman" w:cs="Times New Roman"/>
        </w:rPr>
        <w:t xml:space="preserve">. The </w:t>
      </w:r>
      <w:r w:rsidR="00367A3C">
        <w:rPr>
          <w:rFonts w:ascii="Times New Roman" w:hAnsi="Times New Roman" w:cs="Times New Roman"/>
        </w:rPr>
        <w:t>water lettuce</w:t>
      </w:r>
      <w:r w:rsidRPr="00DE1A9B">
        <w:rPr>
          <w:rFonts w:ascii="Times New Roman" w:hAnsi="Times New Roman" w:cs="Times New Roman"/>
        </w:rPr>
        <w:t xml:space="preserve"> plants are </w:t>
      </w:r>
      <w:r w:rsidR="00D95758">
        <w:rPr>
          <w:rFonts w:ascii="Times New Roman" w:hAnsi="Times New Roman" w:cs="Times New Roman"/>
        </w:rPr>
        <w:t>fragile</w:t>
      </w:r>
      <w:r w:rsidRPr="00DE1A9B">
        <w:rPr>
          <w:rFonts w:ascii="Times New Roman" w:hAnsi="Times New Roman" w:cs="Times New Roman"/>
        </w:rPr>
        <w:t>, so</w:t>
      </w:r>
      <w:r w:rsidR="00C536CD">
        <w:rPr>
          <w:rFonts w:ascii="Times New Roman" w:hAnsi="Times New Roman" w:cs="Times New Roman"/>
        </w:rPr>
        <w:t xml:space="preserve"> students should</w:t>
      </w:r>
      <w:r w:rsidRPr="00DE1A9B">
        <w:rPr>
          <w:rFonts w:ascii="Times New Roman" w:hAnsi="Times New Roman" w:cs="Times New Roman"/>
        </w:rPr>
        <w:t xml:space="preserve"> carefully scoop them up out of the class tank with a spoon</w:t>
      </w:r>
      <w:r w:rsidR="00C536CD">
        <w:rPr>
          <w:rFonts w:ascii="Times New Roman" w:hAnsi="Times New Roman" w:cs="Times New Roman"/>
        </w:rPr>
        <w:t xml:space="preserve"> and place them in the</w:t>
      </w:r>
      <w:r w:rsidRPr="00DE1A9B">
        <w:rPr>
          <w:rFonts w:ascii="Times New Roman" w:hAnsi="Times New Roman" w:cs="Times New Roman"/>
        </w:rPr>
        <w:t xml:space="preserve"> beaker. </w:t>
      </w:r>
    </w:p>
    <w:p w:rsidR="00022218" w:rsidRPr="00DE1A9B" w:rsidRDefault="00022218" w:rsidP="00022218">
      <w:pPr>
        <w:pStyle w:val="ListParagraph"/>
        <w:rPr>
          <w:rFonts w:ascii="Times New Roman" w:hAnsi="Times New Roman" w:cs="Times New Roman"/>
        </w:rPr>
      </w:pPr>
      <w:r>
        <w:rPr>
          <w:rFonts w:ascii="Times New Roman" w:hAnsi="Times New Roman" w:cs="Times New Roman"/>
          <w:noProof/>
        </w:rPr>
        <w:drawing>
          <wp:anchor distT="0" distB="0" distL="114300" distR="114300" simplePos="0" relativeHeight="251663360" behindDoc="0" locked="0" layoutInCell="1" allowOverlap="1">
            <wp:simplePos x="0" y="0"/>
            <wp:positionH relativeFrom="column">
              <wp:posOffset>480226</wp:posOffset>
            </wp:positionH>
            <wp:positionV relativeFrom="paragraph">
              <wp:posOffset>3562</wp:posOffset>
            </wp:positionV>
            <wp:extent cx="2436633" cy="1828800"/>
            <wp:effectExtent l="19050" t="0" r="1767" b="0"/>
            <wp:wrapSquare wrapText="bothSides"/>
            <wp:docPr id="3" name="Picture 1" descr="C:\Users\Randie\Pictures\Grad School\FifthYear12and13\Jan13\IMG_19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Randie\Pictures\Grad School\FifthYear12and13\Jan13\IMG_1993.JPG"/>
                    <pic:cNvPicPr>
                      <a:picLocks noChangeAspect="1" noChangeArrowheads="1"/>
                    </pic:cNvPicPr>
                  </pic:nvPicPr>
                  <pic:blipFill>
                    <a:blip r:embed="rId6" cstate="print"/>
                    <a:srcRect/>
                    <a:stretch>
                      <a:fillRect/>
                    </a:stretch>
                  </pic:blipFill>
                  <pic:spPr bwMode="auto">
                    <a:xfrm>
                      <a:off x="0" y="0"/>
                      <a:ext cx="2436633" cy="1828800"/>
                    </a:xfrm>
                    <a:prstGeom prst="rect">
                      <a:avLst/>
                    </a:prstGeom>
                    <a:noFill/>
                    <a:ln w="9525">
                      <a:noFill/>
                      <a:miter lim="800000"/>
                      <a:headEnd/>
                      <a:tailEnd/>
                    </a:ln>
                  </pic:spPr>
                </pic:pic>
              </a:graphicData>
            </a:graphic>
          </wp:anchor>
        </w:drawing>
      </w:r>
    </w:p>
    <w:p w:rsidR="00DE1A9B" w:rsidRPr="00DE1A9B" w:rsidRDefault="00C536CD" w:rsidP="00DE1A9B">
      <w:pPr>
        <w:pStyle w:val="ListParagraph"/>
        <w:numPr>
          <w:ilvl w:val="0"/>
          <w:numId w:val="4"/>
        </w:numPr>
        <w:rPr>
          <w:rFonts w:ascii="Times New Roman" w:hAnsi="Times New Roman" w:cs="Times New Roman"/>
        </w:rPr>
      </w:pPr>
      <w:r>
        <w:rPr>
          <w:rFonts w:ascii="Times New Roman" w:hAnsi="Times New Roman" w:cs="Times New Roman"/>
        </w:rPr>
        <w:t xml:space="preserve">Students should place their beaker with the </w:t>
      </w:r>
      <w:r w:rsidR="00367A3C">
        <w:rPr>
          <w:rFonts w:ascii="Times New Roman" w:hAnsi="Times New Roman" w:cs="Times New Roman"/>
        </w:rPr>
        <w:t>water lettuce</w:t>
      </w:r>
      <w:r w:rsidR="00DE1A9B" w:rsidRPr="00DE1A9B">
        <w:rPr>
          <w:rFonts w:ascii="Times New Roman" w:hAnsi="Times New Roman" w:cs="Times New Roman"/>
        </w:rPr>
        <w:t xml:space="preserve"> in a sunny spot in the classroom. </w:t>
      </w:r>
    </w:p>
    <w:p w:rsidR="00DE1A9B" w:rsidRPr="00DE1A9B" w:rsidRDefault="00C536CD" w:rsidP="00DE1A9B">
      <w:pPr>
        <w:pStyle w:val="ListParagraph"/>
        <w:numPr>
          <w:ilvl w:val="0"/>
          <w:numId w:val="4"/>
        </w:numPr>
        <w:rPr>
          <w:rFonts w:ascii="Times New Roman" w:hAnsi="Times New Roman" w:cs="Times New Roman"/>
        </w:rPr>
      </w:pPr>
      <w:r>
        <w:rPr>
          <w:rFonts w:ascii="Times New Roman" w:hAnsi="Times New Roman" w:cs="Times New Roman"/>
        </w:rPr>
        <w:t>Students should r</w:t>
      </w:r>
      <w:r w:rsidR="00DE1A9B" w:rsidRPr="00DE1A9B">
        <w:rPr>
          <w:rFonts w:ascii="Times New Roman" w:hAnsi="Times New Roman" w:cs="Times New Roman"/>
        </w:rPr>
        <w:t xml:space="preserve">ecord copper measurements everyday for the </w:t>
      </w:r>
      <w:r>
        <w:rPr>
          <w:rFonts w:ascii="Times New Roman" w:hAnsi="Times New Roman" w:cs="Times New Roman"/>
        </w:rPr>
        <w:t>next 3-5 days in the table provided</w:t>
      </w:r>
      <w:r w:rsidR="00DE1A9B" w:rsidRPr="00DE1A9B">
        <w:rPr>
          <w:rFonts w:ascii="Times New Roman" w:hAnsi="Times New Roman" w:cs="Times New Roman"/>
        </w:rPr>
        <w:t>. When removing solution for the copper measurement,</w:t>
      </w:r>
      <w:r>
        <w:rPr>
          <w:rFonts w:ascii="Times New Roman" w:hAnsi="Times New Roman" w:cs="Times New Roman"/>
        </w:rPr>
        <w:t xml:space="preserve"> they should be careful not to disturb the </w:t>
      </w:r>
      <w:r w:rsidR="00367A3C">
        <w:rPr>
          <w:rFonts w:ascii="Times New Roman" w:hAnsi="Times New Roman" w:cs="Times New Roman"/>
        </w:rPr>
        <w:t>water lettuce</w:t>
      </w:r>
      <w:r w:rsidR="00DE1A9B" w:rsidRPr="00DE1A9B">
        <w:rPr>
          <w:rFonts w:ascii="Times New Roman" w:hAnsi="Times New Roman" w:cs="Times New Roman"/>
        </w:rPr>
        <w:t xml:space="preserve">. </w:t>
      </w:r>
    </w:p>
    <w:p w:rsidR="00DE1A9B" w:rsidRPr="00DE1A9B" w:rsidRDefault="00237D8B" w:rsidP="00DE1A9B">
      <w:pPr>
        <w:pStyle w:val="ListParagraph"/>
        <w:numPr>
          <w:ilvl w:val="0"/>
          <w:numId w:val="4"/>
        </w:numPr>
        <w:rPr>
          <w:rFonts w:ascii="Times New Roman" w:hAnsi="Times New Roman" w:cs="Times New Roman"/>
        </w:rPr>
      </w:pPr>
      <w:r>
        <w:rPr>
          <w:rFonts w:ascii="Times New Roman" w:hAnsi="Times New Roman" w:cs="Times New Roman"/>
          <w:noProof/>
          <w:lang w:eastAsia="zh-TW"/>
        </w:rPr>
        <w:pict>
          <v:shape id="_x0000_s1028" type="#_x0000_t202" style="position:absolute;left:0;text-align:left;margin-left:-201.9pt;margin-top:47.5pt;width:191.65pt;height:32.55pt;z-index:251666432;mso-width-relative:margin;mso-height-relative:margin">
            <v:textbox>
              <w:txbxContent>
                <w:p w:rsidR="001C516F" w:rsidRDefault="001C516F">
                  <w:r>
                    <w:t xml:space="preserve">An example of a copper test </w:t>
                  </w:r>
                  <w:r w:rsidR="00367A3C">
                    <w:t>kit and</w:t>
                  </w:r>
                  <w:r>
                    <w:t xml:space="preserve"> copper solution.</w:t>
                  </w:r>
                </w:p>
              </w:txbxContent>
            </v:textbox>
            <w10:wrap type="square"/>
          </v:shape>
        </w:pict>
      </w:r>
      <w:r w:rsidR="00C536CD">
        <w:rPr>
          <w:rFonts w:ascii="Times New Roman" w:hAnsi="Times New Roman" w:cs="Times New Roman"/>
        </w:rPr>
        <w:t>They should g</w:t>
      </w:r>
      <w:r w:rsidR="00DE1A9B" w:rsidRPr="00DE1A9B">
        <w:rPr>
          <w:rFonts w:ascii="Times New Roman" w:hAnsi="Times New Roman" w:cs="Times New Roman"/>
        </w:rPr>
        <w:t>raph the changes in the observed copper concentrations over time on the graph provided below. Use the “day” as the x-axis and the copper concentration as the y-axis</w:t>
      </w:r>
      <w:r w:rsidR="00C536CD">
        <w:rPr>
          <w:rFonts w:ascii="Times New Roman" w:hAnsi="Times New Roman" w:cs="Times New Roman"/>
        </w:rPr>
        <w:t xml:space="preserve"> on the graph provided</w:t>
      </w:r>
      <w:r w:rsidR="00DE1A9B" w:rsidRPr="00DE1A9B">
        <w:rPr>
          <w:rFonts w:ascii="Times New Roman" w:hAnsi="Times New Roman" w:cs="Times New Roman"/>
        </w:rPr>
        <w:t xml:space="preserve">. </w:t>
      </w:r>
    </w:p>
    <w:p w:rsidR="00DE1A9B" w:rsidRPr="00DE1A9B" w:rsidRDefault="00DE1A9B" w:rsidP="00DE1A9B">
      <w:pPr>
        <w:rPr>
          <w:rFonts w:ascii="Times New Roman" w:hAnsi="Times New Roman" w:cs="Times New Roman"/>
        </w:rPr>
      </w:pPr>
    </w:p>
    <w:p w:rsidR="00DE1A9B" w:rsidRPr="00DE1A9B" w:rsidRDefault="00DE1A9B" w:rsidP="00DE1A9B">
      <w:pPr>
        <w:jc w:val="center"/>
        <w:rPr>
          <w:rFonts w:ascii="Times New Roman" w:hAnsi="Times New Roman" w:cs="Times New Roman"/>
        </w:rPr>
      </w:pPr>
    </w:p>
    <w:p w:rsidR="00DE1A9B" w:rsidRPr="00DE1A9B" w:rsidRDefault="00DE1A9B" w:rsidP="00DE1A9B">
      <w:pPr>
        <w:rPr>
          <w:rFonts w:ascii="Times New Roman" w:hAnsi="Times New Roman" w:cs="Times New Roman"/>
          <w:b/>
          <w:i/>
        </w:rPr>
      </w:pPr>
      <w:r w:rsidRPr="00DE1A9B">
        <w:rPr>
          <w:rFonts w:ascii="Times New Roman" w:hAnsi="Times New Roman" w:cs="Times New Roman"/>
          <w:b/>
          <w:i/>
        </w:rPr>
        <w:t>Part II Procedures:</w:t>
      </w:r>
    </w:p>
    <w:p w:rsidR="00F57C38" w:rsidRDefault="00DE1A9B" w:rsidP="00DE1A9B">
      <w:pPr>
        <w:pStyle w:val="ListParagraph"/>
        <w:numPr>
          <w:ilvl w:val="0"/>
          <w:numId w:val="6"/>
        </w:numPr>
        <w:rPr>
          <w:rFonts w:ascii="Times New Roman" w:hAnsi="Times New Roman" w:cs="Times New Roman"/>
        </w:rPr>
      </w:pPr>
      <w:r w:rsidRPr="00DE1A9B">
        <w:rPr>
          <w:rFonts w:ascii="Times New Roman" w:hAnsi="Times New Roman" w:cs="Times New Roman"/>
        </w:rPr>
        <w:t>After</w:t>
      </w:r>
      <w:r w:rsidR="00F57C38">
        <w:rPr>
          <w:rFonts w:ascii="Times New Roman" w:hAnsi="Times New Roman" w:cs="Times New Roman"/>
        </w:rPr>
        <w:t xml:space="preserve"> the 3-5 days of monitoring the copper concentrations in the</w:t>
      </w:r>
      <w:r w:rsidRPr="00DE1A9B">
        <w:rPr>
          <w:rFonts w:ascii="Times New Roman" w:hAnsi="Times New Roman" w:cs="Times New Roman"/>
        </w:rPr>
        <w:t xml:space="preserve"> contaminated </w:t>
      </w:r>
      <w:r w:rsidR="00F57C38">
        <w:rPr>
          <w:rFonts w:ascii="Times New Roman" w:hAnsi="Times New Roman" w:cs="Times New Roman"/>
        </w:rPr>
        <w:t xml:space="preserve">solution, students should carefully remove the </w:t>
      </w:r>
      <w:r w:rsidR="00367A3C">
        <w:rPr>
          <w:rFonts w:ascii="Times New Roman" w:hAnsi="Times New Roman" w:cs="Times New Roman"/>
        </w:rPr>
        <w:t>water lettuce</w:t>
      </w:r>
      <w:r w:rsidRPr="00DE1A9B">
        <w:rPr>
          <w:rFonts w:ascii="Times New Roman" w:hAnsi="Times New Roman" w:cs="Times New Roman"/>
        </w:rPr>
        <w:t xml:space="preserve"> and place them in the waste container. </w:t>
      </w:r>
      <w:r w:rsidR="00F57C38">
        <w:rPr>
          <w:rFonts w:ascii="Times New Roman" w:hAnsi="Times New Roman" w:cs="Times New Roman"/>
        </w:rPr>
        <w:t>They can p</w:t>
      </w:r>
      <w:r w:rsidRPr="00DE1A9B">
        <w:rPr>
          <w:rFonts w:ascii="Times New Roman" w:hAnsi="Times New Roman" w:cs="Times New Roman"/>
        </w:rPr>
        <w:t xml:space="preserve">lace 10 blackworms in the solution and monitor them after 5, 10, 15, 20, 30 minutes and at the end of the class period. </w:t>
      </w:r>
      <w:r w:rsidR="00F57C38">
        <w:rPr>
          <w:rFonts w:ascii="Times New Roman" w:hAnsi="Times New Roman" w:cs="Times New Roman"/>
        </w:rPr>
        <w:t>They can record their observations in the table provided on the lab sheet</w:t>
      </w:r>
      <w:r w:rsidRPr="00DE1A9B">
        <w:rPr>
          <w:rFonts w:ascii="Times New Roman" w:hAnsi="Times New Roman" w:cs="Times New Roman"/>
        </w:rPr>
        <w:t xml:space="preserve">. </w:t>
      </w:r>
    </w:p>
    <w:p w:rsidR="00DE1A9B" w:rsidRPr="00DE1A9B" w:rsidRDefault="00F57C38" w:rsidP="00DE1A9B">
      <w:pPr>
        <w:pStyle w:val="ListParagraph"/>
        <w:numPr>
          <w:ilvl w:val="0"/>
          <w:numId w:val="6"/>
        </w:numPr>
        <w:rPr>
          <w:rFonts w:ascii="Times New Roman" w:hAnsi="Times New Roman" w:cs="Times New Roman"/>
        </w:rPr>
      </w:pPr>
      <w:r>
        <w:rPr>
          <w:rFonts w:ascii="Times New Roman" w:hAnsi="Times New Roman" w:cs="Times New Roman"/>
        </w:rPr>
        <w:t xml:space="preserve">Finally, have the students answer the follow-up questions provided. An additional lab write-up can also be assigned, to incorporate the data from both the LD-50 lab and this Phytoremediation lab. </w:t>
      </w:r>
      <w:r w:rsidR="00DE1A9B" w:rsidRPr="00DE1A9B">
        <w:rPr>
          <w:rFonts w:ascii="Times New Roman" w:hAnsi="Times New Roman" w:cs="Times New Roman"/>
        </w:rPr>
        <w:t xml:space="preserve"> </w:t>
      </w:r>
    </w:p>
    <w:p w:rsidR="00DE1A9B" w:rsidRPr="00F57C38" w:rsidRDefault="00DE1A9B" w:rsidP="00F57C38">
      <w:pPr>
        <w:tabs>
          <w:tab w:val="left" w:pos="3328"/>
        </w:tabs>
        <w:rPr>
          <w:rFonts w:ascii="Times New Roman" w:hAnsi="Times New Roman" w:cs="Times New Roman"/>
        </w:rPr>
      </w:pPr>
      <w:r w:rsidRPr="00F57C38">
        <w:rPr>
          <w:rFonts w:ascii="Times New Roman" w:hAnsi="Times New Roman" w:cs="Times New Roman"/>
        </w:rPr>
        <w:tab/>
      </w:r>
    </w:p>
    <w:p w:rsidR="00872B09" w:rsidRPr="00DE1A9B" w:rsidRDefault="00872B09">
      <w:pPr>
        <w:rPr>
          <w:rFonts w:ascii="Times New Roman" w:hAnsi="Times New Roman" w:cs="Times New Roman"/>
        </w:rPr>
      </w:pPr>
    </w:p>
    <w:sectPr w:rsidR="00872B09" w:rsidRPr="00DE1A9B" w:rsidSect="000716C6">
      <w:type w:val="continuous"/>
      <w:pgSz w:w="12240" w:h="15840" w:code="1"/>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7B06C2"/>
    <w:multiLevelType w:val="hybridMultilevel"/>
    <w:tmpl w:val="4146AB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994400"/>
    <w:multiLevelType w:val="hybridMultilevel"/>
    <w:tmpl w:val="C770CC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81925AC"/>
    <w:multiLevelType w:val="hybridMultilevel"/>
    <w:tmpl w:val="836ADD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0C44627"/>
    <w:multiLevelType w:val="hybridMultilevel"/>
    <w:tmpl w:val="F0A0C332"/>
    <w:lvl w:ilvl="0" w:tplc="E7A2BE60">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934524"/>
    <w:multiLevelType w:val="hybridMultilevel"/>
    <w:tmpl w:val="652841C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42C0D28"/>
    <w:multiLevelType w:val="hybridMultilevel"/>
    <w:tmpl w:val="A0545A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7D7B3DBD"/>
    <w:multiLevelType w:val="hybridMultilevel"/>
    <w:tmpl w:val="806C4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6"/>
  </w:num>
  <w:num w:numId="3">
    <w:abstractNumId w:val="4"/>
  </w:num>
  <w:num w:numId="4">
    <w:abstractNumId w:val="5"/>
  </w:num>
  <w:num w:numId="5">
    <w:abstractNumId w:val="2"/>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drawingGridHorizontalSpacing w:val="110"/>
  <w:displayHorizontalDrawingGridEvery w:val="2"/>
  <w:displayVerticalDrawingGridEvery w:val="2"/>
  <w:characterSpacingControl w:val="doNotCompress"/>
  <w:compat/>
  <w:rsids>
    <w:rsidRoot w:val="00DE1A9B"/>
    <w:rsid w:val="00022218"/>
    <w:rsid w:val="000716C6"/>
    <w:rsid w:val="000A48A1"/>
    <w:rsid w:val="000B58A3"/>
    <w:rsid w:val="000C120B"/>
    <w:rsid w:val="000C252C"/>
    <w:rsid w:val="000E6B99"/>
    <w:rsid w:val="0010382A"/>
    <w:rsid w:val="001273C9"/>
    <w:rsid w:val="001C516F"/>
    <w:rsid w:val="00224E28"/>
    <w:rsid w:val="00237D8B"/>
    <w:rsid w:val="002E68E1"/>
    <w:rsid w:val="002F62D5"/>
    <w:rsid w:val="00367A3C"/>
    <w:rsid w:val="00376775"/>
    <w:rsid w:val="004459C7"/>
    <w:rsid w:val="004509EA"/>
    <w:rsid w:val="004C15C9"/>
    <w:rsid w:val="0056717C"/>
    <w:rsid w:val="00593301"/>
    <w:rsid w:val="005B64A9"/>
    <w:rsid w:val="00786631"/>
    <w:rsid w:val="007D468B"/>
    <w:rsid w:val="008207F2"/>
    <w:rsid w:val="00872B09"/>
    <w:rsid w:val="00891735"/>
    <w:rsid w:val="00894052"/>
    <w:rsid w:val="0094254C"/>
    <w:rsid w:val="009708BC"/>
    <w:rsid w:val="0097606C"/>
    <w:rsid w:val="009D2C0C"/>
    <w:rsid w:val="00A66D61"/>
    <w:rsid w:val="00A87191"/>
    <w:rsid w:val="00AC481C"/>
    <w:rsid w:val="00B62873"/>
    <w:rsid w:val="00B76DEA"/>
    <w:rsid w:val="00C536CD"/>
    <w:rsid w:val="00CA2AA3"/>
    <w:rsid w:val="00CA3DC4"/>
    <w:rsid w:val="00D95758"/>
    <w:rsid w:val="00DB7DCE"/>
    <w:rsid w:val="00DD5735"/>
    <w:rsid w:val="00DD6721"/>
    <w:rsid w:val="00DE1A9B"/>
    <w:rsid w:val="00E21798"/>
    <w:rsid w:val="00EE29D1"/>
    <w:rsid w:val="00F57C38"/>
    <w:rsid w:val="00FA5D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1A9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1A9B"/>
    <w:pPr>
      <w:ind w:left="720"/>
      <w:contextualSpacing/>
    </w:pPr>
  </w:style>
  <w:style w:type="paragraph" w:styleId="BalloonText">
    <w:name w:val="Balloon Text"/>
    <w:basedOn w:val="Normal"/>
    <w:link w:val="BalloonTextChar"/>
    <w:uiPriority w:val="99"/>
    <w:semiHidden/>
    <w:unhideWhenUsed/>
    <w:rsid w:val="00DE1A9B"/>
    <w:rPr>
      <w:rFonts w:ascii="Tahoma" w:hAnsi="Tahoma" w:cs="Tahoma"/>
      <w:sz w:val="16"/>
      <w:szCs w:val="16"/>
    </w:rPr>
  </w:style>
  <w:style w:type="character" w:customStyle="1" w:styleId="BalloonTextChar">
    <w:name w:val="Balloon Text Char"/>
    <w:basedOn w:val="DefaultParagraphFont"/>
    <w:link w:val="BalloonText"/>
    <w:uiPriority w:val="99"/>
    <w:semiHidden/>
    <w:rsid w:val="00DE1A9B"/>
    <w:rPr>
      <w:rFonts w:ascii="Tahoma" w:hAnsi="Tahoma" w:cs="Tahoma"/>
      <w:sz w:val="16"/>
      <w:szCs w:val="16"/>
    </w:rPr>
  </w:style>
  <w:style w:type="character" w:styleId="CommentReference">
    <w:name w:val="annotation reference"/>
    <w:basedOn w:val="DefaultParagraphFont"/>
    <w:uiPriority w:val="99"/>
    <w:semiHidden/>
    <w:unhideWhenUsed/>
    <w:rsid w:val="000C120B"/>
    <w:rPr>
      <w:sz w:val="18"/>
      <w:szCs w:val="18"/>
    </w:rPr>
  </w:style>
  <w:style w:type="paragraph" w:styleId="CommentText">
    <w:name w:val="annotation text"/>
    <w:basedOn w:val="Normal"/>
    <w:link w:val="CommentTextChar"/>
    <w:uiPriority w:val="99"/>
    <w:semiHidden/>
    <w:unhideWhenUsed/>
    <w:rsid w:val="000C120B"/>
    <w:rPr>
      <w:sz w:val="24"/>
      <w:szCs w:val="24"/>
    </w:rPr>
  </w:style>
  <w:style w:type="character" w:customStyle="1" w:styleId="CommentTextChar">
    <w:name w:val="Comment Text Char"/>
    <w:basedOn w:val="DefaultParagraphFont"/>
    <w:link w:val="CommentText"/>
    <w:uiPriority w:val="99"/>
    <w:semiHidden/>
    <w:rsid w:val="000C120B"/>
    <w:rPr>
      <w:sz w:val="24"/>
      <w:szCs w:val="24"/>
    </w:rPr>
  </w:style>
  <w:style w:type="paragraph" w:styleId="CommentSubject">
    <w:name w:val="annotation subject"/>
    <w:basedOn w:val="CommentText"/>
    <w:next w:val="CommentText"/>
    <w:link w:val="CommentSubjectChar"/>
    <w:uiPriority w:val="99"/>
    <w:semiHidden/>
    <w:unhideWhenUsed/>
    <w:rsid w:val="000C120B"/>
    <w:rPr>
      <w:b/>
      <w:bCs/>
      <w:sz w:val="20"/>
      <w:szCs w:val="20"/>
    </w:rPr>
  </w:style>
  <w:style w:type="character" w:customStyle="1" w:styleId="CommentSubjectChar">
    <w:name w:val="Comment Subject Char"/>
    <w:basedOn w:val="CommentTextChar"/>
    <w:link w:val="CommentSubject"/>
    <w:uiPriority w:val="99"/>
    <w:semiHidden/>
    <w:rsid w:val="000C120B"/>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TotalTime>
  <Pages>3</Pages>
  <Words>1117</Words>
  <Characters>6371</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Randie</dc:creator>
  <cp:lastModifiedBy>Randie</cp:lastModifiedBy>
  <cp:revision>28</cp:revision>
  <dcterms:created xsi:type="dcterms:W3CDTF">2013-01-24T01:06:00Z</dcterms:created>
  <dcterms:modified xsi:type="dcterms:W3CDTF">2013-06-25T16:26:00Z</dcterms:modified>
</cp:coreProperties>
</file>