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4FC1" w:rsidRDefault="005E609B" w:rsidP="005E609B">
      <w:pPr>
        <w:pStyle w:val="Default"/>
        <w:sectPr w:rsidR="00274FC1" w:rsidSect="001D5D2D">
          <w:headerReference w:type="default" r:id="rId8"/>
          <w:footerReference w:type="default" r:id="rId9"/>
          <w:type w:val="continuous"/>
          <w:pgSz w:w="12240" w:h="15840"/>
          <w:pgMar w:top="1440" w:right="1440" w:bottom="1440" w:left="1440" w:header="720" w:footer="720" w:gutter="0"/>
          <w:cols w:num="2" w:space="720"/>
          <w:docGrid w:linePitch="360"/>
        </w:sectPr>
      </w:pPr>
      <w:r>
        <w:tab/>
      </w:r>
    </w:p>
    <w:p w:rsidR="005E609B" w:rsidRPr="007915AA" w:rsidRDefault="008D3658" w:rsidP="005E609B">
      <w:pPr>
        <w:pStyle w:val="Default"/>
        <w:rPr>
          <w:sz w:val="40"/>
        </w:rPr>
      </w:pPr>
      <w:r>
        <w:rPr>
          <w:sz w:val="36"/>
        </w:rPr>
        <w:lastRenderedPageBreak/>
        <w:t>Primary Production</w:t>
      </w:r>
      <w:r w:rsidR="005860FA">
        <w:rPr>
          <w:sz w:val="36"/>
        </w:rPr>
        <w:t xml:space="preserve"> Notebook Key</w:t>
      </w:r>
    </w:p>
    <w:p w:rsidR="005E609B" w:rsidRDefault="009C2C31" w:rsidP="005E609B">
      <w:pPr>
        <w:pStyle w:val="Default"/>
      </w:pPr>
      <w:r>
        <w:t xml:space="preserve">Answers are in bold. </w:t>
      </w:r>
      <w:r w:rsidR="000954D9">
        <w:t xml:space="preserve"> </w:t>
      </w:r>
      <w:r w:rsidR="00406BD3">
        <w:t>Student data may deviate from the expected graphs seen in this key, this may dramatically alter student answers.</w:t>
      </w:r>
    </w:p>
    <w:p w:rsidR="009C2C31" w:rsidRDefault="009C2C31" w:rsidP="005E609B">
      <w:pPr>
        <w:pStyle w:val="Default"/>
      </w:pPr>
    </w:p>
    <w:p w:rsidR="005E609B" w:rsidRPr="00075FAA" w:rsidRDefault="005E609B" w:rsidP="005E609B">
      <w:pPr>
        <w:pStyle w:val="Default"/>
        <w:rPr>
          <w:b/>
          <w:sz w:val="28"/>
          <w:szCs w:val="28"/>
        </w:rPr>
      </w:pPr>
      <w:r>
        <w:rPr>
          <w:b/>
          <w:sz w:val="28"/>
          <w:szCs w:val="28"/>
        </w:rPr>
        <w:t>Question</w:t>
      </w:r>
      <w:r w:rsidRPr="00075FAA">
        <w:rPr>
          <w:b/>
          <w:sz w:val="28"/>
          <w:szCs w:val="28"/>
        </w:rPr>
        <w:t>:</w:t>
      </w:r>
    </w:p>
    <w:p w:rsidR="005E609B" w:rsidRDefault="005E609B" w:rsidP="005E609B">
      <w:pPr>
        <w:pStyle w:val="Default"/>
        <w:rPr>
          <w:i/>
        </w:rPr>
      </w:pPr>
      <w:r>
        <w:rPr>
          <w:i/>
        </w:rPr>
        <w:t>Answer AFTER all evidence and analysis are finished</w:t>
      </w:r>
    </w:p>
    <w:p w:rsidR="005E609B" w:rsidRPr="00054462" w:rsidRDefault="005E609B" w:rsidP="005E609B">
      <w:pPr>
        <w:pStyle w:val="Default"/>
        <w:rPr>
          <w:i/>
        </w:rPr>
      </w:pPr>
    </w:p>
    <w:p w:rsidR="005E609B" w:rsidRDefault="005E609B" w:rsidP="005E609B">
      <w:pPr>
        <w:pStyle w:val="Default"/>
        <w:numPr>
          <w:ilvl w:val="0"/>
          <w:numId w:val="8"/>
        </w:numPr>
      </w:pPr>
      <w:r w:rsidRPr="005E609B">
        <w:t>How does nutrient availability impact primary production?</w:t>
      </w:r>
    </w:p>
    <w:p w:rsidR="00C76533" w:rsidRPr="009C2C31" w:rsidRDefault="00C76533" w:rsidP="00C76533">
      <w:pPr>
        <w:pStyle w:val="Default"/>
        <w:rPr>
          <w:b/>
        </w:rPr>
      </w:pPr>
    </w:p>
    <w:p w:rsidR="00C76533" w:rsidRDefault="009C2C31" w:rsidP="00C76533">
      <w:pPr>
        <w:pStyle w:val="Default"/>
      </w:pPr>
      <w:r>
        <w:rPr>
          <w:b/>
        </w:rPr>
        <w:t>The amount of nutrients available to primary producers</w:t>
      </w:r>
      <w:r w:rsidR="000954D9">
        <w:rPr>
          <w:b/>
        </w:rPr>
        <w:t xml:space="preserve"> limits how much they can grow. Primary producers with more nutrients available to them will be able to grow more than primary producers with less nutrients available.</w:t>
      </w:r>
    </w:p>
    <w:p w:rsidR="00274FC1" w:rsidRDefault="00274FC1" w:rsidP="00274FC1">
      <w:pPr>
        <w:pStyle w:val="Default"/>
      </w:pPr>
    </w:p>
    <w:p w:rsidR="00274FC1" w:rsidRPr="00274FC1" w:rsidRDefault="00274FC1" w:rsidP="00274FC1">
      <w:pPr>
        <w:pStyle w:val="Default"/>
      </w:pPr>
      <w:r w:rsidRPr="00274FC1">
        <w:t>Using graphs</w:t>
      </w:r>
    </w:p>
    <w:p w:rsidR="00274FC1" w:rsidRPr="00274FC1" w:rsidRDefault="00274FC1" w:rsidP="00274FC1">
      <w:pPr>
        <w:pStyle w:val="Default"/>
        <w:sectPr w:rsidR="00274FC1" w:rsidRPr="00274FC1" w:rsidSect="00274FC1">
          <w:type w:val="continuous"/>
          <w:pgSz w:w="12240" w:h="15840"/>
          <w:pgMar w:top="1440" w:right="1440" w:bottom="1440" w:left="1440" w:header="720" w:footer="720" w:gutter="0"/>
          <w:cols w:space="720"/>
          <w:docGrid w:linePitch="360"/>
        </w:sectPr>
      </w:pPr>
    </w:p>
    <w:p w:rsidR="00274FC1" w:rsidRPr="00274FC1" w:rsidRDefault="00274FC1" w:rsidP="00274FC1">
      <w:pPr>
        <w:pStyle w:val="Default"/>
      </w:pPr>
    </w:p>
    <w:p w:rsidR="00C81BC5" w:rsidRDefault="00274FC1" w:rsidP="00274FC1">
      <w:pPr>
        <w:pStyle w:val="Default"/>
        <w:rPr>
          <w:b/>
        </w:rPr>
      </w:pPr>
      <w:r w:rsidRPr="00C81BC5">
        <w:rPr>
          <w:b/>
        </w:rPr>
        <w:t>Low nutrient treatment</w:t>
      </w:r>
      <w:r w:rsidR="00406BD3">
        <w:rPr>
          <w:b/>
        </w:rPr>
        <w:tab/>
      </w:r>
      <w:r w:rsidR="00C81BC5" w:rsidRPr="00C81BC5">
        <w:rPr>
          <w:b/>
        </w:rPr>
        <w:t>Medium nutrient treatment</w:t>
      </w:r>
      <w:r w:rsidR="00406BD3">
        <w:rPr>
          <w:b/>
        </w:rPr>
        <w:tab/>
      </w:r>
      <w:r w:rsidR="00406BD3">
        <w:rPr>
          <w:b/>
        </w:rPr>
        <w:tab/>
      </w:r>
      <w:r w:rsidRPr="00C81BC5">
        <w:rPr>
          <w:b/>
        </w:rPr>
        <w:t>High nutrient treatment</w:t>
      </w:r>
    </w:p>
    <w:p w:rsidR="00406BD3" w:rsidRDefault="00406BD3" w:rsidP="00274FC1">
      <w:pPr>
        <w:pStyle w:val="Default"/>
        <w:rPr>
          <w:b/>
        </w:rPr>
      </w:pPr>
      <w:r>
        <w:rPr>
          <w:b/>
          <w:noProof/>
        </w:rPr>
        <w:drawing>
          <wp:anchor distT="0" distB="0" distL="114300" distR="114300" simplePos="0" relativeHeight="251664384" behindDoc="0" locked="0" layoutInCell="1" allowOverlap="1">
            <wp:simplePos x="0" y="0"/>
            <wp:positionH relativeFrom="column">
              <wp:posOffset>4322445</wp:posOffset>
            </wp:positionH>
            <wp:positionV relativeFrom="paragraph">
              <wp:posOffset>99695</wp:posOffset>
            </wp:positionV>
            <wp:extent cx="1454150" cy="1071880"/>
            <wp:effectExtent l="19050" t="0" r="0" b="0"/>
            <wp:wrapNone/>
            <wp:docPr id="19" name="Picture 1" descr="graphs new.JPG"/>
            <wp:cNvGraphicFramePr/>
            <a:graphic xmlns:a="http://schemas.openxmlformats.org/drawingml/2006/main">
              <a:graphicData uri="http://schemas.openxmlformats.org/drawingml/2006/picture">
                <pic:pic xmlns:pic="http://schemas.openxmlformats.org/drawingml/2006/picture">
                  <pic:nvPicPr>
                    <pic:cNvPr id="24" name="Picture 23" descr="graphs new.JPG"/>
                    <pic:cNvPicPr>
                      <a:picLocks noChangeAspect="1"/>
                    </pic:cNvPicPr>
                  </pic:nvPicPr>
                  <pic:blipFill>
                    <a:blip r:embed="rId10" cstate="print"/>
                    <a:srcRect l="53065" b="64654"/>
                    <a:stretch>
                      <a:fillRect/>
                    </a:stretch>
                  </pic:blipFill>
                  <pic:spPr>
                    <a:xfrm>
                      <a:off x="0" y="0"/>
                      <a:ext cx="1454150" cy="1071880"/>
                    </a:xfrm>
                    <a:prstGeom prst="rect">
                      <a:avLst/>
                    </a:prstGeom>
                  </pic:spPr>
                </pic:pic>
              </a:graphicData>
            </a:graphic>
          </wp:anchor>
        </w:drawing>
      </w:r>
      <w:r>
        <w:rPr>
          <w:b/>
          <w:noProof/>
        </w:rPr>
        <w:drawing>
          <wp:anchor distT="0" distB="0" distL="114300" distR="114300" simplePos="0" relativeHeight="251666432" behindDoc="0" locked="0" layoutInCell="1" allowOverlap="1">
            <wp:simplePos x="0" y="0"/>
            <wp:positionH relativeFrom="column">
              <wp:posOffset>1863090</wp:posOffset>
            </wp:positionH>
            <wp:positionV relativeFrom="paragraph">
              <wp:posOffset>114935</wp:posOffset>
            </wp:positionV>
            <wp:extent cx="1510030" cy="1056005"/>
            <wp:effectExtent l="19050" t="0" r="0" b="0"/>
            <wp:wrapNone/>
            <wp:docPr id="20" name="Picture 1" descr="graphs new.JPG"/>
            <wp:cNvGraphicFramePr/>
            <a:graphic xmlns:a="http://schemas.openxmlformats.org/drawingml/2006/main">
              <a:graphicData uri="http://schemas.openxmlformats.org/drawingml/2006/picture">
                <pic:pic xmlns:pic="http://schemas.openxmlformats.org/drawingml/2006/picture">
                  <pic:nvPicPr>
                    <pic:cNvPr id="24" name="Picture 23" descr="graphs new.JPG"/>
                    <pic:cNvPicPr>
                      <a:picLocks noChangeAspect="1"/>
                    </pic:cNvPicPr>
                  </pic:nvPicPr>
                  <pic:blipFill>
                    <a:blip r:embed="rId10" cstate="print"/>
                    <a:srcRect l="52056" t="34555" b="30366"/>
                    <a:stretch>
                      <a:fillRect/>
                    </a:stretch>
                  </pic:blipFill>
                  <pic:spPr>
                    <a:xfrm>
                      <a:off x="0" y="0"/>
                      <a:ext cx="1510030" cy="1056005"/>
                    </a:xfrm>
                    <a:prstGeom prst="rect">
                      <a:avLst/>
                    </a:prstGeom>
                  </pic:spPr>
                </pic:pic>
              </a:graphicData>
            </a:graphic>
          </wp:anchor>
        </w:drawing>
      </w:r>
      <w:r>
        <w:rPr>
          <w:b/>
          <w:noProof/>
        </w:rPr>
        <w:drawing>
          <wp:anchor distT="0" distB="0" distL="114300" distR="114300" simplePos="0" relativeHeight="251662336" behindDoc="0" locked="0" layoutInCell="1" allowOverlap="1">
            <wp:simplePos x="0" y="0"/>
            <wp:positionH relativeFrom="column">
              <wp:posOffset>-44450</wp:posOffset>
            </wp:positionH>
            <wp:positionV relativeFrom="paragraph">
              <wp:posOffset>99695</wp:posOffset>
            </wp:positionV>
            <wp:extent cx="1510030" cy="1056005"/>
            <wp:effectExtent l="19050" t="0" r="0" b="0"/>
            <wp:wrapNone/>
            <wp:docPr id="18" name="Picture 1" descr="graphs new.JPG"/>
            <wp:cNvGraphicFramePr/>
            <a:graphic xmlns:a="http://schemas.openxmlformats.org/drawingml/2006/main">
              <a:graphicData uri="http://schemas.openxmlformats.org/drawingml/2006/picture">
                <pic:pic xmlns:pic="http://schemas.openxmlformats.org/drawingml/2006/picture">
                  <pic:nvPicPr>
                    <pic:cNvPr id="24" name="Picture 23" descr="graphs new.JPG"/>
                    <pic:cNvPicPr>
                      <a:picLocks noChangeAspect="1"/>
                    </pic:cNvPicPr>
                  </pic:nvPicPr>
                  <pic:blipFill>
                    <a:blip r:embed="rId10" cstate="print"/>
                    <a:srcRect l="52056" t="34555" b="30366"/>
                    <a:stretch>
                      <a:fillRect/>
                    </a:stretch>
                  </pic:blipFill>
                  <pic:spPr>
                    <a:xfrm>
                      <a:off x="0" y="0"/>
                      <a:ext cx="1510030" cy="1056005"/>
                    </a:xfrm>
                    <a:prstGeom prst="rect">
                      <a:avLst/>
                    </a:prstGeom>
                  </pic:spPr>
                </pic:pic>
              </a:graphicData>
            </a:graphic>
          </wp:anchor>
        </w:drawing>
      </w:r>
    </w:p>
    <w:p w:rsidR="00406BD3" w:rsidRDefault="00406BD3" w:rsidP="00274FC1">
      <w:pPr>
        <w:pStyle w:val="Default"/>
        <w:rPr>
          <w:b/>
        </w:rPr>
      </w:pPr>
    </w:p>
    <w:p w:rsidR="00406BD3" w:rsidRDefault="00406BD3" w:rsidP="00274FC1">
      <w:pPr>
        <w:pStyle w:val="Default"/>
        <w:rPr>
          <w:b/>
        </w:rPr>
      </w:pPr>
    </w:p>
    <w:p w:rsidR="00406BD3" w:rsidRDefault="00406BD3" w:rsidP="00274FC1">
      <w:pPr>
        <w:pStyle w:val="Default"/>
        <w:rPr>
          <w:b/>
        </w:rPr>
      </w:pPr>
    </w:p>
    <w:p w:rsidR="00406BD3" w:rsidRDefault="00406BD3" w:rsidP="00274FC1">
      <w:pPr>
        <w:pStyle w:val="Default"/>
        <w:rPr>
          <w:b/>
        </w:rPr>
      </w:pPr>
    </w:p>
    <w:p w:rsidR="00406BD3" w:rsidRDefault="00406BD3" w:rsidP="00274FC1">
      <w:pPr>
        <w:pStyle w:val="Default"/>
        <w:rPr>
          <w:b/>
        </w:rPr>
      </w:pPr>
    </w:p>
    <w:p w:rsidR="00406BD3" w:rsidRDefault="00406BD3" w:rsidP="00274FC1">
      <w:pPr>
        <w:pStyle w:val="Default"/>
        <w:rPr>
          <w:b/>
        </w:rPr>
      </w:pPr>
    </w:p>
    <w:p w:rsidR="00406BD3" w:rsidRPr="00406BD3" w:rsidRDefault="00406BD3" w:rsidP="00274FC1">
      <w:pPr>
        <w:pStyle w:val="Default"/>
        <w:rPr>
          <w:b/>
        </w:rPr>
      </w:pPr>
      <w:r>
        <w:rPr>
          <w:b/>
        </w:rPr>
        <w:t xml:space="preserve">Although the graphs will likely vary from these quite a bit these might be the closest </w:t>
      </w:r>
      <w:r w:rsidR="000954D9">
        <w:rPr>
          <w:b/>
        </w:rPr>
        <w:t>t</w:t>
      </w:r>
      <w:r>
        <w:rPr>
          <w:b/>
        </w:rPr>
        <w:t xml:space="preserve">o what the class finds. The most correct answer to this question would be the </w:t>
      </w:r>
      <w:r w:rsidR="000954D9">
        <w:rPr>
          <w:b/>
        </w:rPr>
        <w:t xml:space="preserve">graphs </w:t>
      </w:r>
      <w:r>
        <w:rPr>
          <w:b/>
        </w:rPr>
        <w:t>actually generated in the class.</w:t>
      </w:r>
    </w:p>
    <w:p w:rsidR="00C81BC5" w:rsidRPr="00274FC1" w:rsidRDefault="00C81BC5" w:rsidP="00274FC1">
      <w:pPr>
        <w:pStyle w:val="Default"/>
        <w:sectPr w:rsidR="00C81BC5" w:rsidRPr="00274FC1" w:rsidSect="00274FC1">
          <w:type w:val="continuous"/>
          <w:pgSz w:w="12240" w:h="15840"/>
          <w:pgMar w:top="1440" w:right="1440" w:bottom="1440" w:left="1440" w:header="720" w:footer="720" w:gutter="0"/>
          <w:cols w:space="720"/>
          <w:docGrid w:linePitch="360"/>
        </w:sectPr>
      </w:pPr>
    </w:p>
    <w:p w:rsidR="005E609B" w:rsidRPr="00075FAA" w:rsidRDefault="00274FC1" w:rsidP="005E609B">
      <w:pPr>
        <w:pStyle w:val="Default"/>
        <w:rPr>
          <w:b/>
          <w:sz w:val="28"/>
          <w:szCs w:val="28"/>
        </w:rPr>
      </w:pPr>
      <w:r>
        <w:rPr>
          <w:b/>
          <w:sz w:val="28"/>
          <w:szCs w:val="28"/>
        </w:rPr>
        <w:lastRenderedPageBreak/>
        <w:t>Hypothese</w:t>
      </w:r>
      <w:r w:rsidR="005E609B">
        <w:rPr>
          <w:b/>
          <w:sz w:val="28"/>
          <w:szCs w:val="28"/>
        </w:rPr>
        <w:t>s</w:t>
      </w:r>
      <w:r w:rsidR="005E609B" w:rsidRPr="00075FAA">
        <w:rPr>
          <w:b/>
          <w:sz w:val="28"/>
          <w:szCs w:val="28"/>
        </w:rPr>
        <w:t>:</w:t>
      </w:r>
    </w:p>
    <w:p w:rsidR="005E609B" w:rsidRDefault="005E609B" w:rsidP="005E609B">
      <w:pPr>
        <w:pStyle w:val="Default"/>
      </w:pPr>
      <w:r>
        <w:t>1.</w:t>
      </w:r>
    </w:p>
    <w:p w:rsidR="005E609B" w:rsidRDefault="005E609B" w:rsidP="005E609B">
      <w:pPr>
        <w:pStyle w:val="Default"/>
      </w:pPr>
    </w:p>
    <w:p w:rsidR="009C1B07" w:rsidRPr="008D3658" w:rsidRDefault="00274FC1" w:rsidP="005E609B">
      <w:pPr>
        <w:pStyle w:val="Default"/>
        <w:rPr>
          <w:b/>
        </w:rPr>
      </w:pPr>
      <w:r w:rsidRPr="008D3658">
        <w:rPr>
          <w:b/>
        </w:rPr>
        <w:t>Using graphs</w:t>
      </w:r>
    </w:p>
    <w:p w:rsidR="00274FC1" w:rsidRPr="008D3658" w:rsidRDefault="00274FC1" w:rsidP="005E609B">
      <w:pPr>
        <w:pStyle w:val="Default"/>
        <w:rPr>
          <w:b/>
        </w:rPr>
      </w:pPr>
    </w:p>
    <w:p w:rsidR="00274FC1" w:rsidRDefault="00274FC1" w:rsidP="00274FC1">
      <w:pPr>
        <w:pStyle w:val="Default"/>
      </w:pPr>
      <w:r w:rsidRPr="008D3658">
        <w:rPr>
          <w:b/>
        </w:rPr>
        <w:t>Possibilities</w:t>
      </w:r>
      <w:r w:rsidR="008D3658">
        <w:rPr>
          <w:b/>
        </w:rPr>
        <w:t>:</w:t>
      </w:r>
      <w:r>
        <w:tab/>
      </w:r>
      <w:r>
        <w:tab/>
      </w:r>
      <w:r>
        <w:tab/>
      </w:r>
      <w:r>
        <w:tab/>
      </w:r>
      <w:r>
        <w:tab/>
      </w:r>
      <w:r>
        <w:tab/>
      </w:r>
      <w:r>
        <w:tab/>
      </w:r>
      <w:r>
        <w:tab/>
      </w:r>
      <w:r w:rsidRPr="00274FC1">
        <w:t xml:space="preserve">Low nutrient treatment   </w:t>
      </w:r>
    </w:p>
    <w:p w:rsidR="00274FC1" w:rsidRDefault="00274FC1" w:rsidP="00274FC1">
      <w:pPr>
        <w:pStyle w:val="Default"/>
      </w:pPr>
      <w:r>
        <w:rPr>
          <w:noProof/>
        </w:rPr>
        <w:drawing>
          <wp:anchor distT="0" distB="0" distL="114300" distR="114300" simplePos="0" relativeHeight="251658240" behindDoc="0" locked="0" layoutInCell="1" allowOverlap="1">
            <wp:simplePos x="0" y="0"/>
            <wp:positionH relativeFrom="column">
              <wp:posOffset>-194945</wp:posOffset>
            </wp:positionH>
            <wp:positionV relativeFrom="paragraph">
              <wp:posOffset>114300</wp:posOffset>
            </wp:positionV>
            <wp:extent cx="3075305" cy="3004185"/>
            <wp:effectExtent l="19050" t="0" r="0" b="0"/>
            <wp:wrapNone/>
            <wp:docPr id="27" name="Picture 1" descr="graphs new.JPG"/>
            <wp:cNvGraphicFramePr/>
            <a:graphic xmlns:a="http://schemas.openxmlformats.org/drawingml/2006/main">
              <a:graphicData uri="http://schemas.openxmlformats.org/drawingml/2006/picture">
                <pic:pic xmlns:pic="http://schemas.openxmlformats.org/drawingml/2006/picture">
                  <pic:nvPicPr>
                    <pic:cNvPr id="24" name="Picture 23" descr="graphs new.JPG"/>
                    <pic:cNvPicPr>
                      <a:picLocks noChangeAspect="1"/>
                    </pic:cNvPicPr>
                  </pic:nvPicPr>
                  <pic:blipFill>
                    <a:blip r:embed="rId10" cstate="print"/>
                    <a:srcRect l="1694"/>
                    <a:stretch>
                      <a:fillRect/>
                    </a:stretch>
                  </pic:blipFill>
                  <pic:spPr>
                    <a:xfrm>
                      <a:off x="0" y="0"/>
                      <a:ext cx="3075305" cy="3004185"/>
                    </a:xfrm>
                    <a:prstGeom prst="rect">
                      <a:avLst/>
                    </a:prstGeom>
                  </pic:spPr>
                </pic:pic>
              </a:graphicData>
            </a:graphic>
          </wp:anchor>
        </w:drawing>
      </w:r>
    </w:p>
    <w:p w:rsidR="00274FC1" w:rsidRDefault="00274FC1" w:rsidP="00274FC1">
      <w:pPr>
        <w:pStyle w:val="Default"/>
      </w:pPr>
    </w:p>
    <w:p w:rsidR="00274FC1" w:rsidRDefault="00274FC1" w:rsidP="00274FC1">
      <w:pPr>
        <w:pStyle w:val="Default"/>
      </w:pPr>
    </w:p>
    <w:p w:rsidR="00274FC1" w:rsidRDefault="00274FC1" w:rsidP="00274FC1">
      <w:pPr>
        <w:pStyle w:val="Default"/>
      </w:pPr>
    </w:p>
    <w:p w:rsidR="00274FC1" w:rsidRDefault="00274FC1" w:rsidP="00274FC1">
      <w:pPr>
        <w:pStyle w:val="Default"/>
      </w:pPr>
    </w:p>
    <w:p w:rsidR="00274FC1" w:rsidRDefault="00274FC1" w:rsidP="00274FC1">
      <w:pPr>
        <w:pStyle w:val="Default"/>
      </w:pPr>
    </w:p>
    <w:p w:rsidR="00274FC1" w:rsidRDefault="00274FC1" w:rsidP="00274FC1">
      <w:pPr>
        <w:pStyle w:val="Default"/>
      </w:pPr>
      <w:r w:rsidRPr="00274FC1">
        <w:t xml:space="preserve">            </w:t>
      </w:r>
      <w:r>
        <w:tab/>
      </w:r>
      <w:r>
        <w:tab/>
      </w:r>
      <w:r>
        <w:tab/>
      </w:r>
      <w:r>
        <w:tab/>
      </w:r>
      <w:r>
        <w:tab/>
      </w:r>
      <w:r>
        <w:tab/>
      </w:r>
      <w:r>
        <w:tab/>
      </w:r>
      <w:r>
        <w:tab/>
      </w:r>
      <w:r>
        <w:tab/>
      </w:r>
      <w:r w:rsidRPr="00274FC1">
        <w:t xml:space="preserve">Medium nutrient treatment       </w:t>
      </w:r>
    </w:p>
    <w:p w:rsidR="00274FC1" w:rsidRDefault="00274FC1" w:rsidP="00274FC1">
      <w:pPr>
        <w:pStyle w:val="Default"/>
      </w:pPr>
    </w:p>
    <w:p w:rsidR="00274FC1" w:rsidRDefault="00274FC1" w:rsidP="00274FC1">
      <w:pPr>
        <w:pStyle w:val="Default"/>
      </w:pPr>
    </w:p>
    <w:p w:rsidR="00274FC1" w:rsidRDefault="00274FC1" w:rsidP="00274FC1">
      <w:pPr>
        <w:pStyle w:val="Default"/>
      </w:pPr>
    </w:p>
    <w:p w:rsidR="00274FC1" w:rsidRDefault="00274FC1" w:rsidP="00274FC1">
      <w:pPr>
        <w:pStyle w:val="Default"/>
      </w:pPr>
    </w:p>
    <w:p w:rsidR="00274FC1" w:rsidRDefault="00274FC1" w:rsidP="00274FC1">
      <w:pPr>
        <w:pStyle w:val="Default"/>
      </w:pPr>
    </w:p>
    <w:p w:rsidR="00274FC1" w:rsidRDefault="00274FC1" w:rsidP="00274FC1">
      <w:pPr>
        <w:pStyle w:val="Default"/>
      </w:pPr>
    </w:p>
    <w:p w:rsidR="00274FC1" w:rsidRDefault="00274FC1" w:rsidP="00274FC1">
      <w:pPr>
        <w:pStyle w:val="Default"/>
      </w:pPr>
    </w:p>
    <w:p w:rsidR="00274FC1" w:rsidRDefault="00274FC1" w:rsidP="005E609B">
      <w:pPr>
        <w:pStyle w:val="Default"/>
      </w:pPr>
      <w:r w:rsidRPr="00274FC1">
        <w:t xml:space="preserve">        </w:t>
      </w:r>
      <w:r>
        <w:tab/>
      </w:r>
      <w:r>
        <w:tab/>
      </w:r>
      <w:r>
        <w:tab/>
      </w:r>
      <w:r>
        <w:tab/>
      </w:r>
      <w:r>
        <w:tab/>
      </w:r>
      <w:r>
        <w:tab/>
      </w:r>
      <w:r>
        <w:tab/>
      </w:r>
      <w:r>
        <w:tab/>
      </w:r>
      <w:r>
        <w:tab/>
      </w:r>
      <w:r w:rsidRPr="00274FC1">
        <w:t>High nutrient treatment</w:t>
      </w:r>
    </w:p>
    <w:p w:rsidR="00274FC1" w:rsidRDefault="00274FC1" w:rsidP="005E609B">
      <w:pPr>
        <w:pStyle w:val="Default"/>
      </w:pPr>
    </w:p>
    <w:p w:rsidR="00274FC1" w:rsidRDefault="00274FC1" w:rsidP="005E609B">
      <w:pPr>
        <w:pStyle w:val="Default"/>
      </w:pPr>
    </w:p>
    <w:p w:rsidR="00142BE2" w:rsidRDefault="00142BE2" w:rsidP="005E609B">
      <w:pPr>
        <w:pStyle w:val="Default"/>
      </w:pPr>
    </w:p>
    <w:p w:rsidR="00142BE2" w:rsidRDefault="00142BE2" w:rsidP="005E609B">
      <w:pPr>
        <w:pStyle w:val="Default"/>
      </w:pPr>
    </w:p>
    <w:p w:rsidR="00A23FB0" w:rsidRDefault="00A23FB0" w:rsidP="005E609B">
      <w:pPr>
        <w:pStyle w:val="Default"/>
        <w:rPr>
          <w:b/>
          <w:sz w:val="28"/>
          <w:szCs w:val="28"/>
        </w:rPr>
      </w:pPr>
    </w:p>
    <w:p w:rsidR="00A23FB0" w:rsidRDefault="00A23FB0" w:rsidP="005E609B">
      <w:pPr>
        <w:pStyle w:val="Default"/>
        <w:rPr>
          <w:b/>
          <w:sz w:val="28"/>
          <w:szCs w:val="28"/>
        </w:rPr>
      </w:pPr>
    </w:p>
    <w:p w:rsidR="00A23FB0" w:rsidRDefault="00A23FB0" w:rsidP="005E609B">
      <w:pPr>
        <w:pStyle w:val="Default"/>
        <w:rPr>
          <w:b/>
          <w:sz w:val="28"/>
          <w:szCs w:val="28"/>
        </w:rPr>
      </w:pPr>
    </w:p>
    <w:p w:rsidR="00A23FB0" w:rsidRDefault="00A23FB0" w:rsidP="005E609B">
      <w:pPr>
        <w:pStyle w:val="Default"/>
        <w:rPr>
          <w:b/>
          <w:sz w:val="28"/>
          <w:szCs w:val="28"/>
        </w:rPr>
      </w:pPr>
    </w:p>
    <w:p w:rsidR="00A23FB0" w:rsidRDefault="00A23FB0" w:rsidP="005E609B">
      <w:pPr>
        <w:pStyle w:val="Default"/>
        <w:rPr>
          <w:b/>
          <w:sz w:val="28"/>
          <w:szCs w:val="28"/>
        </w:rPr>
      </w:pPr>
    </w:p>
    <w:p w:rsidR="00A23FB0" w:rsidRDefault="00A23FB0" w:rsidP="005E609B">
      <w:pPr>
        <w:pStyle w:val="Default"/>
        <w:rPr>
          <w:b/>
          <w:sz w:val="28"/>
          <w:szCs w:val="28"/>
        </w:rPr>
      </w:pPr>
    </w:p>
    <w:p w:rsidR="00A23FB0" w:rsidRDefault="00A23FB0" w:rsidP="005E609B">
      <w:pPr>
        <w:pStyle w:val="Default"/>
        <w:rPr>
          <w:b/>
          <w:sz w:val="28"/>
          <w:szCs w:val="28"/>
        </w:rPr>
      </w:pPr>
    </w:p>
    <w:p w:rsidR="00A23FB0" w:rsidRDefault="00A23FB0" w:rsidP="005E609B">
      <w:pPr>
        <w:pStyle w:val="Default"/>
        <w:rPr>
          <w:b/>
          <w:sz w:val="28"/>
          <w:szCs w:val="28"/>
        </w:rPr>
      </w:pPr>
    </w:p>
    <w:p w:rsidR="00A23FB0" w:rsidRDefault="00A23FB0" w:rsidP="005E609B">
      <w:pPr>
        <w:pStyle w:val="Default"/>
        <w:rPr>
          <w:b/>
          <w:sz w:val="28"/>
          <w:szCs w:val="28"/>
        </w:rPr>
      </w:pPr>
    </w:p>
    <w:p w:rsidR="00A23FB0" w:rsidRDefault="00A23FB0" w:rsidP="005E609B">
      <w:pPr>
        <w:pStyle w:val="Default"/>
        <w:rPr>
          <w:b/>
          <w:sz w:val="28"/>
          <w:szCs w:val="28"/>
        </w:rPr>
      </w:pPr>
    </w:p>
    <w:p w:rsidR="00A23FB0" w:rsidRDefault="00A23FB0" w:rsidP="005E609B">
      <w:pPr>
        <w:pStyle w:val="Default"/>
        <w:rPr>
          <w:b/>
          <w:sz w:val="28"/>
          <w:szCs w:val="28"/>
        </w:rPr>
      </w:pPr>
    </w:p>
    <w:p w:rsidR="00A23FB0" w:rsidRDefault="00A23FB0" w:rsidP="005E609B">
      <w:pPr>
        <w:pStyle w:val="Default"/>
        <w:rPr>
          <w:b/>
          <w:sz w:val="28"/>
          <w:szCs w:val="28"/>
        </w:rPr>
      </w:pPr>
    </w:p>
    <w:p w:rsidR="00A23FB0" w:rsidRDefault="00A23FB0" w:rsidP="005E609B">
      <w:pPr>
        <w:pStyle w:val="Default"/>
        <w:rPr>
          <w:b/>
          <w:sz w:val="28"/>
          <w:szCs w:val="28"/>
        </w:rPr>
      </w:pPr>
    </w:p>
    <w:p w:rsidR="00A23FB0" w:rsidRDefault="00A23FB0" w:rsidP="005E609B">
      <w:pPr>
        <w:pStyle w:val="Default"/>
        <w:rPr>
          <w:b/>
          <w:sz w:val="28"/>
          <w:szCs w:val="28"/>
        </w:rPr>
      </w:pPr>
    </w:p>
    <w:p w:rsidR="00A23FB0" w:rsidRDefault="00A23FB0" w:rsidP="005E609B">
      <w:pPr>
        <w:pStyle w:val="Default"/>
        <w:rPr>
          <w:b/>
          <w:sz w:val="28"/>
          <w:szCs w:val="28"/>
        </w:rPr>
      </w:pPr>
    </w:p>
    <w:p w:rsidR="00A23FB0" w:rsidRDefault="00A23FB0" w:rsidP="005E609B">
      <w:pPr>
        <w:pStyle w:val="Default"/>
        <w:rPr>
          <w:b/>
          <w:sz w:val="28"/>
          <w:szCs w:val="28"/>
        </w:rPr>
      </w:pPr>
    </w:p>
    <w:p w:rsidR="005E609B" w:rsidRPr="00075FAA" w:rsidRDefault="005E609B" w:rsidP="005E609B">
      <w:pPr>
        <w:pStyle w:val="Default"/>
        <w:rPr>
          <w:b/>
          <w:sz w:val="28"/>
          <w:szCs w:val="28"/>
        </w:rPr>
      </w:pPr>
      <w:r w:rsidRPr="00075FAA">
        <w:rPr>
          <w:b/>
          <w:sz w:val="28"/>
          <w:szCs w:val="28"/>
        </w:rPr>
        <w:lastRenderedPageBreak/>
        <w:t>Evidence:</w:t>
      </w:r>
    </w:p>
    <w:p w:rsidR="00B712F8" w:rsidRDefault="00F535B4" w:rsidP="005E609B">
      <w:pPr>
        <w:pStyle w:val="Default"/>
        <w:rPr>
          <w:b/>
        </w:rPr>
      </w:pPr>
      <w:r>
        <w:rPr>
          <w:b/>
        </w:rPr>
        <w:t>Food web worksheet (homework)</w:t>
      </w:r>
    </w:p>
    <w:p w:rsidR="00B712F8" w:rsidRDefault="00B712F8" w:rsidP="005E609B">
      <w:pPr>
        <w:pStyle w:val="Default"/>
      </w:pPr>
      <w:r>
        <w:t>Use the information from the following  web quest to fill out the worksheet below.</w:t>
      </w:r>
    </w:p>
    <w:p w:rsidR="00F535B4" w:rsidRDefault="00B712F8" w:rsidP="005E609B">
      <w:pPr>
        <w:pStyle w:val="Default"/>
        <w:rPr>
          <w:b/>
        </w:rPr>
      </w:pPr>
      <w:r>
        <w:t>(</w:t>
      </w:r>
      <w:hyperlink r:id="rId11" w:history="1">
        <w:r w:rsidRPr="00B712F8">
          <w:rPr>
            <w:rStyle w:val="Hyperlink"/>
          </w:rPr>
          <w:t>http://www.ducksters.com/science/ecosystems/food_chain_and_web.php</w:t>
        </w:r>
      </w:hyperlink>
      <w:r>
        <w:t>)</w:t>
      </w:r>
      <w:r w:rsidR="00F535B4">
        <w:rPr>
          <w:b/>
        </w:rPr>
        <w:t xml:space="preserve"> </w:t>
      </w:r>
    </w:p>
    <w:p w:rsidR="00C76533" w:rsidRDefault="00F535B4" w:rsidP="005E609B">
      <w:pPr>
        <w:pStyle w:val="Default"/>
      </w:pPr>
      <w:r>
        <w:t xml:space="preserve"> </w:t>
      </w:r>
      <w:r w:rsidR="00C81BC5">
        <w:rPr>
          <w:noProof/>
        </w:rPr>
        <w:drawing>
          <wp:inline distT="0" distB="0" distL="0" distR="0">
            <wp:extent cx="4498359" cy="5470592"/>
            <wp:effectExtent l="19050" t="0" r="0" b="0"/>
            <wp:docPr id="13" name="Picture 8" descr="C:\Users\Sarah\Desktop\Food web_k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arah\Desktop\Food web_key.png"/>
                    <pic:cNvPicPr>
                      <a:picLocks noChangeAspect="1" noChangeArrowheads="1"/>
                    </pic:cNvPicPr>
                  </pic:nvPicPr>
                  <pic:blipFill>
                    <a:blip r:embed="rId12" cstate="print"/>
                    <a:srcRect b="536"/>
                    <a:stretch>
                      <a:fillRect/>
                    </a:stretch>
                  </pic:blipFill>
                  <pic:spPr bwMode="auto">
                    <a:xfrm>
                      <a:off x="0" y="0"/>
                      <a:ext cx="4498359" cy="5470592"/>
                    </a:xfrm>
                    <a:prstGeom prst="rect">
                      <a:avLst/>
                    </a:prstGeom>
                    <a:noFill/>
                    <a:ln w="9525">
                      <a:noFill/>
                      <a:miter lim="800000"/>
                      <a:headEnd/>
                      <a:tailEnd/>
                    </a:ln>
                  </pic:spPr>
                </pic:pic>
              </a:graphicData>
            </a:graphic>
          </wp:inline>
        </w:drawing>
      </w:r>
    </w:p>
    <w:p w:rsidR="00B712F8" w:rsidRDefault="00B712F8" w:rsidP="005E609B">
      <w:pPr>
        <w:pStyle w:val="Default"/>
      </w:pPr>
    </w:p>
    <w:p w:rsidR="005E609B" w:rsidRDefault="005E609B" w:rsidP="005E609B">
      <w:pPr>
        <w:pStyle w:val="Default"/>
        <w:rPr>
          <w:b/>
          <w:sz w:val="28"/>
          <w:szCs w:val="28"/>
        </w:rPr>
      </w:pPr>
      <w:r>
        <w:rPr>
          <w:b/>
          <w:sz w:val="28"/>
          <w:szCs w:val="28"/>
        </w:rPr>
        <w:t>Vocabulary</w:t>
      </w:r>
      <w:r w:rsidRPr="00895069">
        <w:rPr>
          <w:b/>
          <w:sz w:val="28"/>
          <w:szCs w:val="28"/>
        </w:rPr>
        <w:t>:</w:t>
      </w:r>
    </w:p>
    <w:p w:rsidR="00C76533" w:rsidRDefault="00C76533" w:rsidP="00C76533">
      <w:pPr>
        <w:pStyle w:val="Default"/>
        <w:numPr>
          <w:ilvl w:val="0"/>
          <w:numId w:val="3"/>
        </w:numPr>
        <w:ind w:left="360"/>
        <w:rPr>
          <w:b/>
        </w:rPr>
      </w:pPr>
      <w:r w:rsidRPr="00C76533">
        <w:rPr>
          <w:b/>
        </w:rPr>
        <w:t>Primary producer:</w:t>
      </w:r>
      <w:r w:rsidR="008F7460">
        <w:rPr>
          <w:b/>
        </w:rPr>
        <w:t xml:space="preserve"> </w:t>
      </w:r>
      <w:r w:rsidR="008F7460" w:rsidRPr="008F7460">
        <w:rPr>
          <w:b/>
        </w:rPr>
        <w:t>Organisms in an ecosystem that grow using sunlight and nutrients</w:t>
      </w:r>
      <w:r w:rsidR="008F7460">
        <w:rPr>
          <w:b/>
        </w:rPr>
        <w:t>.</w:t>
      </w:r>
    </w:p>
    <w:p w:rsidR="008F7460" w:rsidRPr="008F7460" w:rsidRDefault="008F7460" w:rsidP="008F7460">
      <w:pPr>
        <w:pStyle w:val="Default"/>
        <w:rPr>
          <w:b/>
        </w:rPr>
      </w:pPr>
    </w:p>
    <w:p w:rsidR="005E609B" w:rsidRDefault="00F56716" w:rsidP="005E609B">
      <w:pPr>
        <w:pStyle w:val="Default"/>
        <w:numPr>
          <w:ilvl w:val="0"/>
          <w:numId w:val="3"/>
        </w:numPr>
        <w:ind w:left="360"/>
        <w:rPr>
          <w:b/>
        </w:rPr>
      </w:pPr>
      <w:r>
        <w:rPr>
          <w:b/>
        </w:rPr>
        <w:t>Treatment</w:t>
      </w:r>
      <w:r w:rsidR="005E609B">
        <w:rPr>
          <w:b/>
        </w:rPr>
        <w:t>:</w:t>
      </w:r>
      <w:r w:rsidR="008F7460" w:rsidRPr="008F7460">
        <w:rPr>
          <w:rFonts w:ascii="Georgia" w:eastAsia="+mn-ea" w:hAnsi="Georgia" w:cs="+mn-cs"/>
          <w:kern w:val="24"/>
          <w:sz w:val="54"/>
          <w:szCs w:val="54"/>
        </w:rPr>
        <w:t xml:space="preserve"> </w:t>
      </w:r>
      <w:r w:rsidR="00524677" w:rsidRPr="008F7460">
        <w:rPr>
          <w:b/>
        </w:rPr>
        <w:t xml:space="preserve">A level a variable is tested at. </w:t>
      </w:r>
      <w:r w:rsidR="008F7460" w:rsidRPr="008F7460">
        <w:rPr>
          <w:b/>
        </w:rPr>
        <w:t>Ex: Different levels or concentrations of nutrients (low, medium, high)</w:t>
      </w:r>
    </w:p>
    <w:p w:rsidR="008F7460" w:rsidRPr="008F7460" w:rsidRDefault="008F7460" w:rsidP="008F7460">
      <w:pPr>
        <w:pStyle w:val="Default"/>
        <w:rPr>
          <w:b/>
        </w:rPr>
      </w:pPr>
    </w:p>
    <w:p w:rsidR="005E609B" w:rsidRDefault="00F56716" w:rsidP="005E609B">
      <w:pPr>
        <w:pStyle w:val="Default"/>
        <w:numPr>
          <w:ilvl w:val="0"/>
          <w:numId w:val="3"/>
        </w:numPr>
        <w:ind w:left="360"/>
        <w:rPr>
          <w:b/>
        </w:rPr>
      </w:pPr>
      <w:r>
        <w:rPr>
          <w:b/>
        </w:rPr>
        <w:t>Diatom</w:t>
      </w:r>
      <w:r w:rsidR="005E609B">
        <w:rPr>
          <w:b/>
        </w:rPr>
        <w:t>:</w:t>
      </w:r>
      <w:r w:rsidR="008F7460">
        <w:rPr>
          <w:b/>
        </w:rPr>
        <w:t xml:space="preserve"> </w:t>
      </w:r>
      <w:r w:rsidR="008F7460" w:rsidRPr="008F7460">
        <w:rPr>
          <w:b/>
        </w:rPr>
        <w:t>A unicellular primary producer found in the ocean</w:t>
      </w:r>
      <w:r w:rsidR="008F7460">
        <w:rPr>
          <w:b/>
        </w:rPr>
        <w:t>.</w:t>
      </w:r>
    </w:p>
    <w:p w:rsidR="005E609B" w:rsidRDefault="005E609B" w:rsidP="005E609B">
      <w:pPr>
        <w:pStyle w:val="Default"/>
        <w:rPr>
          <w:b/>
        </w:rPr>
      </w:pPr>
    </w:p>
    <w:p w:rsidR="005E609B" w:rsidRDefault="005E609B" w:rsidP="005E609B">
      <w:pPr>
        <w:pStyle w:val="Default"/>
        <w:rPr>
          <w:b/>
        </w:rPr>
      </w:pPr>
    </w:p>
    <w:p w:rsidR="008F7460" w:rsidRDefault="008F7460" w:rsidP="005E609B">
      <w:pPr>
        <w:pStyle w:val="Default"/>
        <w:rPr>
          <w:b/>
        </w:rPr>
      </w:pPr>
    </w:p>
    <w:p w:rsidR="008F7460" w:rsidRDefault="008F7460" w:rsidP="005E609B">
      <w:pPr>
        <w:pStyle w:val="Default"/>
        <w:rPr>
          <w:b/>
        </w:rPr>
      </w:pPr>
    </w:p>
    <w:p w:rsidR="005E609B" w:rsidRDefault="005E609B" w:rsidP="005E609B">
      <w:pPr>
        <w:pStyle w:val="Default"/>
        <w:rPr>
          <w:b/>
          <w:sz w:val="28"/>
          <w:szCs w:val="28"/>
        </w:rPr>
      </w:pPr>
      <w:r w:rsidRPr="00075FAA">
        <w:rPr>
          <w:b/>
          <w:sz w:val="28"/>
          <w:szCs w:val="28"/>
        </w:rPr>
        <w:t>Analysis:</w:t>
      </w:r>
    </w:p>
    <w:p w:rsidR="00F44FF3" w:rsidRPr="00F44FF3" w:rsidRDefault="00F44FF3" w:rsidP="005E609B">
      <w:pPr>
        <w:pStyle w:val="Default"/>
        <w:rPr>
          <w:b/>
        </w:rPr>
      </w:pPr>
      <w:r w:rsidRPr="00F44FF3">
        <w:rPr>
          <w:b/>
        </w:rPr>
        <w:t>Graphs created in excel for all three treatments</w:t>
      </w:r>
    </w:p>
    <w:p w:rsidR="00F44FF3" w:rsidRDefault="00F44FF3" w:rsidP="005E609B">
      <w:pPr>
        <w:pStyle w:val="Default"/>
        <w:rPr>
          <w:b/>
          <w:sz w:val="28"/>
          <w:szCs w:val="28"/>
        </w:rPr>
      </w:pPr>
    </w:p>
    <w:p w:rsidR="00F44FF3" w:rsidRDefault="00406BD3" w:rsidP="005E609B">
      <w:pPr>
        <w:pStyle w:val="Default"/>
        <w:rPr>
          <w:b/>
          <w:sz w:val="28"/>
          <w:szCs w:val="28"/>
        </w:rPr>
      </w:pPr>
      <w:r w:rsidRPr="00C81BC5">
        <w:rPr>
          <w:noProof/>
        </w:rPr>
        <w:drawing>
          <wp:inline distT="0" distB="0" distL="0" distR="0">
            <wp:extent cx="2183856" cy="2256312"/>
            <wp:effectExtent l="19050" t="0" r="25944" b="0"/>
            <wp:docPr id="1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C81BC5">
        <w:rPr>
          <w:noProof/>
        </w:rPr>
        <w:drawing>
          <wp:inline distT="0" distB="0" distL="0" distR="0">
            <wp:extent cx="2238977" cy="2256311"/>
            <wp:effectExtent l="19050" t="0" r="27973" b="0"/>
            <wp:docPr id="1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C81BC5">
        <w:rPr>
          <w:noProof/>
        </w:rPr>
        <w:drawing>
          <wp:inline distT="0" distB="0" distL="0" distR="0">
            <wp:extent cx="2355825" cy="2291938"/>
            <wp:effectExtent l="19050" t="0" r="25425" b="0"/>
            <wp:docPr id="1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06BD3" w:rsidRPr="00F44FF3" w:rsidRDefault="00406BD3" w:rsidP="005E609B">
      <w:pPr>
        <w:pStyle w:val="Default"/>
        <w:rPr>
          <w:b/>
          <w:sz w:val="28"/>
          <w:szCs w:val="28"/>
        </w:rPr>
      </w:pPr>
    </w:p>
    <w:p w:rsidR="006F6B65" w:rsidRDefault="00F21A48" w:rsidP="006F6B65">
      <w:pPr>
        <w:pStyle w:val="Default"/>
        <w:rPr>
          <w:bCs/>
        </w:rPr>
      </w:pPr>
      <w:r>
        <w:rPr>
          <w:b/>
          <w:bCs/>
        </w:rPr>
        <w:t>Looking at growth r</w:t>
      </w:r>
      <w:r w:rsidR="006F6B65" w:rsidRPr="006F6B65">
        <w:rPr>
          <w:b/>
          <w:bCs/>
        </w:rPr>
        <w:t>ate three different ways</w:t>
      </w:r>
    </w:p>
    <w:p w:rsidR="00F21A48" w:rsidRDefault="00F21A48" w:rsidP="006F6B65">
      <w:pPr>
        <w:pStyle w:val="Default"/>
      </w:pPr>
    </w:p>
    <w:p w:rsidR="00406BD3" w:rsidRPr="00406BD3" w:rsidRDefault="00406BD3" w:rsidP="006F6B65">
      <w:pPr>
        <w:pStyle w:val="Default"/>
        <w:rPr>
          <w:b/>
        </w:rPr>
      </w:pPr>
      <w:r>
        <w:rPr>
          <w:b/>
        </w:rPr>
        <w:t>Graphs filled in with numbers from charts I generated, these are the expected trends but are not the only correct answers.</w:t>
      </w:r>
    </w:p>
    <w:p w:rsidR="00406BD3" w:rsidRPr="006F6B65" w:rsidRDefault="00406BD3" w:rsidP="006F6B65">
      <w:pPr>
        <w:pStyle w:val="Default"/>
      </w:pPr>
    </w:p>
    <w:p w:rsidR="006F6B65" w:rsidRPr="006F6B65" w:rsidRDefault="00446E3C" w:rsidP="006F6B65">
      <w:pPr>
        <w:pStyle w:val="Default"/>
        <w:numPr>
          <w:ilvl w:val="0"/>
          <w:numId w:val="2"/>
        </w:numPr>
      </w:pPr>
      <w:r>
        <w:rPr>
          <w:bCs/>
        </w:rPr>
        <w:t xml:space="preserve">You can see how the growth rates in the treatments change each day by looking at how the slope of the line between your data points changes. </w:t>
      </w:r>
    </w:p>
    <w:p w:rsidR="000954D9" w:rsidRPr="000954D9" w:rsidRDefault="000954D9" w:rsidP="006F6B65">
      <w:pPr>
        <w:pStyle w:val="Default"/>
        <w:ind w:left="360"/>
        <w:rPr>
          <w:bCs/>
          <w:sz w:val="10"/>
          <w:szCs w:val="10"/>
        </w:rPr>
      </w:pPr>
    </w:p>
    <w:p w:rsidR="006F6B65" w:rsidRDefault="006F6B65" w:rsidP="006F6B65">
      <w:pPr>
        <w:pStyle w:val="Default"/>
        <w:ind w:left="360"/>
        <w:rPr>
          <w:bCs/>
        </w:rPr>
      </w:pPr>
      <w:r w:rsidRPr="006F6B65">
        <w:rPr>
          <w:bCs/>
        </w:rPr>
        <w:t xml:space="preserve"> Look at your three graph</w:t>
      </w:r>
      <w:r w:rsidR="00E32EA4">
        <w:rPr>
          <w:bCs/>
        </w:rPr>
        <w:t>s with a partner. Identify what days the diatoms were growing slowly and what days they were growing quickly.</w:t>
      </w:r>
      <w:r w:rsidR="003E11AD">
        <w:rPr>
          <w:bCs/>
        </w:rPr>
        <w:t xml:space="preserve"> Fill out the chart below, using words like: No growth, dying, medium, fast and very fast to describe the growth rates for each day.</w:t>
      </w:r>
    </w:p>
    <w:p w:rsidR="003E11AD" w:rsidRDefault="003E11AD" w:rsidP="006F6B65">
      <w:pPr>
        <w:pStyle w:val="Default"/>
        <w:ind w:left="360"/>
        <w:rPr>
          <w:bCs/>
        </w:rPr>
      </w:pPr>
    </w:p>
    <w:p w:rsidR="00A23FB0" w:rsidRDefault="00A23FB0" w:rsidP="006F6B65">
      <w:pPr>
        <w:pStyle w:val="Default"/>
        <w:ind w:left="360"/>
        <w:rPr>
          <w:bCs/>
        </w:rPr>
      </w:pPr>
    </w:p>
    <w:p w:rsidR="000C1A39" w:rsidRPr="000C1A39" w:rsidRDefault="000C1A39" w:rsidP="000C1A39">
      <w:pPr>
        <w:pStyle w:val="Default"/>
        <w:jc w:val="center"/>
        <w:rPr>
          <w:b/>
          <w:bCs/>
        </w:rPr>
      </w:pPr>
      <w:r>
        <w:rPr>
          <w:b/>
          <w:bCs/>
        </w:rPr>
        <w:lastRenderedPageBreak/>
        <w:t>Qualitative evaluation growth rate</w:t>
      </w:r>
    </w:p>
    <w:tbl>
      <w:tblPr>
        <w:tblStyle w:val="TableGrid"/>
        <w:tblW w:w="0" w:type="auto"/>
        <w:jc w:val="center"/>
        <w:tblInd w:w="360" w:type="dxa"/>
        <w:tblLook w:val="04A0"/>
      </w:tblPr>
      <w:tblGrid>
        <w:gridCol w:w="2718"/>
        <w:gridCol w:w="1440"/>
        <w:gridCol w:w="1710"/>
        <w:gridCol w:w="1620"/>
      </w:tblGrid>
      <w:tr w:rsidR="005E65AF" w:rsidRPr="005E65AF" w:rsidTr="00524677">
        <w:trPr>
          <w:jc w:val="center"/>
        </w:trPr>
        <w:tc>
          <w:tcPr>
            <w:tcW w:w="2718" w:type="dxa"/>
          </w:tcPr>
          <w:p w:rsidR="005E65AF" w:rsidRPr="005E65AF" w:rsidRDefault="005E65AF" w:rsidP="005E65AF">
            <w:pPr>
              <w:pStyle w:val="Default"/>
              <w:rPr>
                <w:b/>
                <w:bCs/>
              </w:rPr>
            </w:pPr>
            <w:r w:rsidRPr="005E65AF">
              <w:rPr>
                <w:b/>
                <w:bCs/>
              </w:rPr>
              <w:t>Time period</w:t>
            </w:r>
          </w:p>
        </w:tc>
        <w:tc>
          <w:tcPr>
            <w:tcW w:w="4770" w:type="dxa"/>
            <w:gridSpan w:val="3"/>
          </w:tcPr>
          <w:p w:rsidR="005E65AF" w:rsidRPr="005E65AF" w:rsidRDefault="005E65AF" w:rsidP="005E65AF">
            <w:pPr>
              <w:pStyle w:val="Default"/>
              <w:rPr>
                <w:b/>
                <w:bCs/>
              </w:rPr>
            </w:pPr>
            <w:r w:rsidRPr="005E65AF">
              <w:rPr>
                <w:b/>
                <w:bCs/>
              </w:rPr>
              <w:t>Description of growth rate</w:t>
            </w:r>
          </w:p>
        </w:tc>
      </w:tr>
      <w:tr w:rsidR="005E65AF" w:rsidRPr="005E65AF" w:rsidTr="00524677">
        <w:trPr>
          <w:jc w:val="center"/>
        </w:trPr>
        <w:tc>
          <w:tcPr>
            <w:tcW w:w="2718" w:type="dxa"/>
          </w:tcPr>
          <w:p w:rsidR="005E65AF" w:rsidRPr="005E65AF" w:rsidRDefault="005E65AF" w:rsidP="005E65AF">
            <w:pPr>
              <w:pStyle w:val="Default"/>
              <w:rPr>
                <w:bCs/>
              </w:rPr>
            </w:pPr>
          </w:p>
        </w:tc>
        <w:tc>
          <w:tcPr>
            <w:tcW w:w="1440" w:type="dxa"/>
          </w:tcPr>
          <w:p w:rsidR="005E65AF" w:rsidRPr="005E65AF" w:rsidRDefault="005E65AF" w:rsidP="005E65AF">
            <w:pPr>
              <w:pStyle w:val="Default"/>
              <w:rPr>
                <w:bCs/>
              </w:rPr>
            </w:pPr>
            <w:r w:rsidRPr="005E65AF">
              <w:rPr>
                <w:bCs/>
              </w:rPr>
              <w:t>High</w:t>
            </w:r>
          </w:p>
        </w:tc>
        <w:tc>
          <w:tcPr>
            <w:tcW w:w="1710" w:type="dxa"/>
          </w:tcPr>
          <w:p w:rsidR="005E65AF" w:rsidRPr="005E65AF" w:rsidRDefault="005E65AF" w:rsidP="005E65AF">
            <w:pPr>
              <w:pStyle w:val="Default"/>
              <w:rPr>
                <w:bCs/>
              </w:rPr>
            </w:pPr>
            <w:r w:rsidRPr="005E65AF">
              <w:rPr>
                <w:bCs/>
              </w:rPr>
              <w:t>Medium</w:t>
            </w:r>
          </w:p>
        </w:tc>
        <w:tc>
          <w:tcPr>
            <w:tcW w:w="1620" w:type="dxa"/>
          </w:tcPr>
          <w:p w:rsidR="005E65AF" w:rsidRPr="005E65AF" w:rsidRDefault="005E65AF" w:rsidP="005E65AF">
            <w:pPr>
              <w:pStyle w:val="Default"/>
              <w:rPr>
                <w:bCs/>
              </w:rPr>
            </w:pPr>
            <w:r w:rsidRPr="005E65AF">
              <w:rPr>
                <w:bCs/>
              </w:rPr>
              <w:t>Low</w:t>
            </w:r>
          </w:p>
        </w:tc>
      </w:tr>
      <w:tr w:rsidR="008F3950" w:rsidRPr="005E65AF" w:rsidTr="00524677">
        <w:trPr>
          <w:jc w:val="center"/>
        </w:trPr>
        <w:tc>
          <w:tcPr>
            <w:tcW w:w="2718" w:type="dxa"/>
          </w:tcPr>
          <w:p w:rsidR="008F3950" w:rsidRPr="005E65AF" w:rsidRDefault="008F3950" w:rsidP="005E65AF">
            <w:pPr>
              <w:pStyle w:val="Default"/>
              <w:rPr>
                <w:bCs/>
              </w:rPr>
            </w:pPr>
            <w:r w:rsidRPr="005E65AF">
              <w:rPr>
                <w:bCs/>
              </w:rPr>
              <w:t>From Day 1 to Day 2</w:t>
            </w:r>
          </w:p>
        </w:tc>
        <w:tc>
          <w:tcPr>
            <w:tcW w:w="1440" w:type="dxa"/>
          </w:tcPr>
          <w:p w:rsidR="008F3950" w:rsidRPr="008F3950" w:rsidRDefault="008F3950" w:rsidP="005E65AF">
            <w:pPr>
              <w:pStyle w:val="Default"/>
              <w:rPr>
                <w:b/>
                <w:bCs/>
              </w:rPr>
            </w:pPr>
            <w:r>
              <w:rPr>
                <w:b/>
                <w:bCs/>
              </w:rPr>
              <w:t>Fast</w:t>
            </w:r>
          </w:p>
        </w:tc>
        <w:tc>
          <w:tcPr>
            <w:tcW w:w="1710" w:type="dxa"/>
          </w:tcPr>
          <w:p w:rsidR="008F3950" w:rsidRPr="008F3950" w:rsidRDefault="008F3950" w:rsidP="005E65AF">
            <w:pPr>
              <w:pStyle w:val="Default"/>
              <w:rPr>
                <w:b/>
                <w:bCs/>
              </w:rPr>
            </w:pPr>
            <w:r>
              <w:rPr>
                <w:b/>
                <w:bCs/>
              </w:rPr>
              <w:t>Fast</w:t>
            </w:r>
          </w:p>
        </w:tc>
        <w:tc>
          <w:tcPr>
            <w:tcW w:w="1620" w:type="dxa"/>
          </w:tcPr>
          <w:p w:rsidR="008F3950" w:rsidRPr="008F3950" w:rsidRDefault="008F3950" w:rsidP="00524677">
            <w:pPr>
              <w:pStyle w:val="Default"/>
              <w:rPr>
                <w:b/>
                <w:bCs/>
              </w:rPr>
            </w:pPr>
            <w:r>
              <w:rPr>
                <w:b/>
                <w:bCs/>
              </w:rPr>
              <w:t>Fast</w:t>
            </w:r>
          </w:p>
        </w:tc>
      </w:tr>
      <w:tr w:rsidR="008F3950" w:rsidRPr="005E65AF" w:rsidTr="00524677">
        <w:trPr>
          <w:jc w:val="center"/>
        </w:trPr>
        <w:tc>
          <w:tcPr>
            <w:tcW w:w="2718" w:type="dxa"/>
          </w:tcPr>
          <w:p w:rsidR="008F3950" w:rsidRPr="005E65AF" w:rsidRDefault="008F3950" w:rsidP="005E65AF">
            <w:pPr>
              <w:pStyle w:val="Default"/>
              <w:rPr>
                <w:bCs/>
              </w:rPr>
            </w:pPr>
            <w:r w:rsidRPr="005E65AF">
              <w:rPr>
                <w:bCs/>
              </w:rPr>
              <w:t>From Day 2 to Day 3</w:t>
            </w:r>
          </w:p>
        </w:tc>
        <w:tc>
          <w:tcPr>
            <w:tcW w:w="1440" w:type="dxa"/>
          </w:tcPr>
          <w:p w:rsidR="008F3950" w:rsidRPr="008F3950" w:rsidRDefault="008F3950" w:rsidP="005E65AF">
            <w:pPr>
              <w:pStyle w:val="Default"/>
              <w:rPr>
                <w:b/>
                <w:bCs/>
              </w:rPr>
            </w:pPr>
            <w:r>
              <w:rPr>
                <w:b/>
                <w:bCs/>
              </w:rPr>
              <w:t>No growth</w:t>
            </w:r>
          </w:p>
        </w:tc>
        <w:tc>
          <w:tcPr>
            <w:tcW w:w="1710" w:type="dxa"/>
          </w:tcPr>
          <w:p w:rsidR="008F3950" w:rsidRPr="008F3950" w:rsidRDefault="008F3950" w:rsidP="005E65AF">
            <w:pPr>
              <w:pStyle w:val="Default"/>
              <w:rPr>
                <w:b/>
                <w:bCs/>
              </w:rPr>
            </w:pPr>
            <w:r>
              <w:rPr>
                <w:b/>
                <w:bCs/>
              </w:rPr>
              <w:t>Fast</w:t>
            </w:r>
          </w:p>
        </w:tc>
        <w:tc>
          <w:tcPr>
            <w:tcW w:w="1620" w:type="dxa"/>
          </w:tcPr>
          <w:p w:rsidR="008F3950" w:rsidRPr="008F3950" w:rsidRDefault="008F3950" w:rsidP="00524677">
            <w:pPr>
              <w:pStyle w:val="Default"/>
              <w:rPr>
                <w:b/>
                <w:bCs/>
              </w:rPr>
            </w:pPr>
            <w:r>
              <w:rPr>
                <w:b/>
                <w:bCs/>
              </w:rPr>
              <w:t>Fast</w:t>
            </w:r>
          </w:p>
        </w:tc>
      </w:tr>
      <w:tr w:rsidR="008F3950" w:rsidRPr="005E65AF" w:rsidTr="00524677">
        <w:trPr>
          <w:jc w:val="center"/>
        </w:trPr>
        <w:tc>
          <w:tcPr>
            <w:tcW w:w="2718" w:type="dxa"/>
          </w:tcPr>
          <w:p w:rsidR="008F3950" w:rsidRPr="005E65AF" w:rsidRDefault="008F3950" w:rsidP="005E65AF">
            <w:pPr>
              <w:pStyle w:val="Default"/>
              <w:rPr>
                <w:bCs/>
              </w:rPr>
            </w:pPr>
            <w:r w:rsidRPr="005E65AF">
              <w:rPr>
                <w:bCs/>
              </w:rPr>
              <w:t>From Day 3 to Day 4</w:t>
            </w:r>
          </w:p>
        </w:tc>
        <w:tc>
          <w:tcPr>
            <w:tcW w:w="1440" w:type="dxa"/>
          </w:tcPr>
          <w:p w:rsidR="008F3950" w:rsidRPr="008F3950" w:rsidRDefault="008F3950" w:rsidP="005E65AF">
            <w:pPr>
              <w:pStyle w:val="Default"/>
              <w:rPr>
                <w:b/>
                <w:bCs/>
              </w:rPr>
            </w:pPr>
            <w:r>
              <w:rPr>
                <w:b/>
                <w:bCs/>
              </w:rPr>
              <w:t>No growth</w:t>
            </w:r>
          </w:p>
        </w:tc>
        <w:tc>
          <w:tcPr>
            <w:tcW w:w="1710" w:type="dxa"/>
          </w:tcPr>
          <w:p w:rsidR="008F3950" w:rsidRPr="008F3950" w:rsidRDefault="008F3950" w:rsidP="005E65AF">
            <w:pPr>
              <w:pStyle w:val="Default"/>
              <w:rPr>
                <w:b/>
                <w:bCs/>
              </w:rPr>
            </w:pPr>
            <w:r>
              <w:rPr>
                <w:b/>
                <w:bCs/>
              </w:rPr>
              <w:t>No growth</w:t>
            </w:r>
          </w:p>
        </w:tc>
        <w:tc>
          <w:tcPr>
            <w:tcW w:w="1620" w:type="dxa"/>
          </w:tcPr>
          <w:p w:rsidR="008F3950" w:rsidRPr="008F3950" w:rsidRDefault="008F3950" w:rsidP="00524677">
            <w:pPr>
              <w:pStyle w:val="Default"/>
              <w:rPr>
                <w:b/>
                <w:bCs/>
              </w:rPr>
            </w:pPr>
            <w:r>
              <w:rPr>
                <w:b/>
                <w:bCs/>
              </w:rPr>
              <w:t>Fast</w:t>
            </w:r>
          </w:p>
        </w:tc>
      </w:tr>
      <w:tr w:rsidR="008F3950" w:rsidRPr="005E65AF" w:rsidTr="00524677">
        <w:trPr>
          <w:jc w:val="center"/>
        </w:trPr>
        <w:tc>
          <w:tcPr>
            <w:tcW w:w="2718" w:type="dxa"/>
          </w:tcPr>
          <w:p w:rsidR="008F3950" w:rsidRPr="005E65AF" w:rsidRDefault="008F3950" w:rsidP="005E65AF">
            <w:pPr>
              <w:pStyle w:val="Default"/>
              <w:rPr>
                <w:bCs/>
              </w:rPr>
            </w:pPr>
            <w:r w:rsidRPr="005E65AF">
              <w:rPr>
                <w:bCs/>
              </w:rPr>
              <w:t>From Day 4 to Day 5</w:t>
            </w:r>
          </w:p>
        </w:tc>
        <w:tc>
          <w:tcPr>
            <w:tcW w:w="1440" w:type="dxa"/>
          </w:tcPr>
          <w:p w:rsidR="008F3950" w:rsidRPr="008F3950" w:rsidRDefault="008F3950" w:rsidP="005E65AF">
            <w:pPr>
              <w:pStyle w:val="Default"/>
              <w:rPr>
                <w:b/>
                <w:bCs/>
              </w:rPr>
            </w:pPr>
            <w:r>
              <w:rPr>
                <w:b/>
                <w:bCs/>
              </w:rPr>
              <w:t>Dying</w:t>
            </w:r>
          </w:p>
        </w:tc>
        <w:tc>
          <w:tcPr>
            <w:tcW w:w="1710" w:type="dxa"/>
          </w:tcPr>
          <w:p w:rsidR="008F3950" w:rsidRPr="008F3950" w:rsidRDefault="008F3950" w:rsidP="005E65AF">
            <w:pPr>
              <w:pStyle w:val="Default"/>
              <w:rPr>
                <w:b/>
                <w:bCs/>
              </w:rPr>
            </w:pPr>
            <w:r>
              <w:rPr>
                <w:b/>
                <w:bCs/>
              </w:rPr>
              <w:t>No growth</w:t>
            </w:r>
          </w:p>
        </w:tc>
        <w:tc>
          <w:tcPr>
            <w:tcW w:w="1620" w:type="dxa"/>
          </w:tcPr>
          <w:p w:rsidR="008F3950" w:rsidRPr="008F3950" w:rsidRDefault="008F3950" w:rsidP="008F3950">
            <w:pPr>
              <w:pStyle w:val="Default"/>
              <w:rPr>
                <w:b/>
                <w:bCs/>
              </w:rPr>
            </w:pPr>
            <w:r>
              <w:rPr>
                <w:b/>
                <w:bCs/>
              </w:rPr>
              <w:t>Less fast</w:t>
            </w:r>
          </w:p>
        </w:tc>
      </w:tr>
    </w:tbl>
    <w:p w:rsidR="006F6B65" w:rsidRPr="006F6B65" w:rsidRDefault="006F6B65" w:rsidP="006F6B65">
      <w:pPr>
        <w:pStyle w:val="Default"/>
      </w:pPr>
    </w:p>
    <w:p w:rsidR="006F6B65" w:rsidRPr="006F6B65" w:rsidRDefault="006F6B65" w:rsidP="006F6B65">
      <w:pPr>
        <w:pStyle w:val="Default"/>
        <w:numPr>
          <w:ilvl w:val="0"/>
          <w:numId w:val="2"/>
        </w:numPr>
      </w:pPr>
      <w:r w:rsidRPr="006F6B65">
        <w:rPr>
          <w:bCs/>
        </w:rPr>
        <w:t>You can see how growth rate</w:t>
      </w:r>
      <w:r w:rsidR="00E32EA4">
        <w:rPr>
          <w:bCs/>
        </w:rPr>
        <w:t>s change</w:t>
      </w:r>
      <w:r w:rsidRPr="006F6B65">
        <w:rPr>
          <w:bCs/>
        </w:rPr>
        <w:t xml:space="preserve"> over time by calculating the number of new cells produced each day.</w:t>
      </w:r>
    </w:p>
    <w:p w:rsidR="00A23FB0" w:rsidRPr="00A23FB0" w:rsidRDefault="00A23FB0" w:rsidP="006F6B65">
      <w:pPr>
        <w:pStyle w:val="Default"/>
        <w:ind w:left="360"/>
        <w:rPr>
          <w:bCs/>
          <w:sz w:val="10"/>
          <w:szCs w:val="10"/>
        </w:rPr>
      </w:pPr>
    </w:p>
    <w:p w:rsidR="006F6B65" w:rsidRDefault="006F6B65" w:rsidP="006F6B65">
      <w:pPr>
        <w:pStyle w:val="Default"/>
        <w:ind w:left="360"/>
        <w:rPr>
          <w:bCs/>
        </w:rPr>
      </w:pPr>
      <w:r>
        <w:rPr>
          <w:bCs/>
        </w:rPr>
        <w:t>Use your Diatom Culture Data Tables and a calculator to fill in the chart below:</w:t>
      </w:r>
    </w:p>
    <w:p w:rsidR="000C1A39" w:rsidRDefault="000C1A39" w:rsidP="006F6B65">
      <w:pPr>
        <w:pStyle w:val="Default"/>
        <w:ind w:left="360"/>
        <w:rPr>
          <w:bCs/>
        </w:rPr>
      </w:pPr>
    </w:p>
    <w:p w:rsidR="006F6B65" w:rsidRPr="000C1A39" w:rsidRDefault="006F6B65" w:rsidP="00F21A48">
      <w:pPr>
        <w:pStyle w:val="Default"/>
        <w:ind w:left="360"/>
        <w:jc w:val="center"/>
        <w:rPr>
          <w:b/>
          <w:bCs/>
        </w:rPr>
      </w:pPr>
      <w:r w:rsidRPr="000C1A39">
        <w:rPr>
          <w:b/>
          <w:bCs/>
        </w:rPr>
        <w:t>Number of new cells</w:t>
      </w:r>
      <w:r w:rsidR="00F21A48" w:rsidRPr="000C1A39">
        <w:rPr>
          <w:b/>
          <w:bCs/>
        </w:rPr>
        <w:t xml:space="preserve"> produced each day</w:t>
      </w:r>
    </w:p>
    <w:tbl>
      <w:tblPr>
        <w:tblStyle w:val="TableGrid"/>
        <w:tblW w:w="0" w:type="auto"/>
        <w:tblInd w:w="360" w:type="dxa"/>
        <w:tblLook w:val="04A0"/>
      </w:tblPr>
      <w:tblGrid>
        <w:gridCol w:w="2268"/>
        <w:gridCol w:w="2533"/>
        <w:gridCol w:w="1408"/>
        <w:gridCol w:w="1624"/>
        <w:gridCol w:w="1383"/>
      </w:tblGrid>
      <w:tr w:rsidR="006A3941" w:rsidTr="006A3941">
        <w:tc>
          <w:tcPr>
            <w:tcW w:w="2268" w:type="dxa"/>
          </w:tcPr>
          <w:p w:rsidR="006A3941" w:rsidRPr="00F21A48" w:rsidRDefault="006A3941" w:rsidP="00524677">
            <w:pPr>
              <w:pStyle w:val="Default"/>
              <w:jc w:val="center"/>
              <w:rPr>
                <w:b/>
                <w:bCs/>
              </w:rPr>
            </w:pPr>
            <w:r w:rsidRPr="00F21A48">
              <w:rPr>
                <w:b/>
                <w:bCs/>
              </w:rPr>
              <w:t>Time period</w:t>
            </w:r>
          </w:p>
        </w:tc>
        <w:tc>
          <w:tcPr>
            <w:tcW w:w="2533" w:type="dxa"/>
          </w:tcPr>
          <w:p w:rsidR="006A3941" w:rsidRPr="00F21A48" w:rsidRDefault="006A3941" w:rsidP="00524677">
            <w:pPr>
              <w:pStyle w:val="Default"/>
              <w:jc w:val="center"/>
              <w:rPr>
                <w:b/>
                <w:bCs/>
              </w:rPr>
            </w:pPr>
            <w:r>
              <w:rPr>
                <w:b/>
                <w:bCs/>
              </w:rPr>
              <w:t>Calculation</w:t>
            </w:r>
          </w:p>
        </w:tc>
        <w:tc>
          <w:tcPr>
            <w:tcW w:w="4415" w:type="dxa"/>
            <w:gridSpan w:val="3"/>
          </w:tcPr>
          <w:p w:rsidR="006A3941" w:rsidRPr="00F21A48" w:rsidRDefault="006A3941" w:rsidP="00524677">
            <w:pPr>
              <w:pStyle w:val="Default"/>
              <w:jc w:val="center"/>
              <w:rPr>
                <w:b/>
                <w:bCs/>
              </w:rPr>
            </w:pPr>
            <w:r>
              <w:rPr>
                <w:b/>
                <w:bCs/>
              </w:rPr>
              <w:t>New cells/ per day</w:t>
            </w:r>
          </w:p>
        </w:tc>
      </w:tr>
      <w:tr w:rsidR="006A3941" w:rsidTr="006A3941">
        <w:tc>
          <w:tcPr>
            <w:tcW w:w="2268" w:type="dxa"/>
          </w:tcPr>
          <w:p w:rsidR="006A3941" w:rsidRDefault="006A3941" w:rsidP="00524677">
            <w:pPr>
              <w:pStyle w:val="Default"/>
              <w:jc w:val="center"/>
              <w:rPr>
                <w:bCs/>
              </w:rPr>
            </w:pPr>
          </w:p>
        </w:tc>
        <w:tc>
          <w:tcPr>
            <w:tcW w:w="2533" w:type="dxa"/>
          </w:tcPr>
          <w:p w:rsidR="006A3941" w:rsidRDefault="006A3941" w:rsidP="00524677">
            <w:pPr>
              <w:pStyle w:val="Default"/>
              <w:jc w:val="center"/>
              <w:rPr>
                <w:bCs/>
              </w:rPr>
            </w:pPr>
          </w:p>
        </w:tc>
        <w:tc>
          <w:tcPr>
            <w:tcW w:w="1408" w:type="dxa"/>
          </w:tcPr>
          <w:p w:rsidR="006A3941" w:rsidRDefault="006A3941" w:rsidP="00524677">
            <w:pPr>
              <w:pStyle w:val="Default"/>
              <w:jc w:val="center"/>
              <w:rPr>
                <w:bCs/>
              </w:rPr>
            </w:pPr>
            <w:r>
              <w:rPr>
                <w:bCs/>
              </w:rPr>
              <w:t>High</w:t>
            </w:r>
          </w:p>
        </w:tc>
        <w:tc>
          <w:tcPr>
            <w:tcW w:w="1624" w:type="dxa"/>
          </w:tcPr>
          <w:p w:rsidR="006A3941" w:rsidRDefault="006A3941" w:rsidP="00524677">
            <w:pPr>
              <w:pStyle w:val="Default"/>
              <w:jc w:val="center"/>
              <w:rPr>
                <w:bCs/>
              </w:rPr>
            </w:pPr>
            <w:r>
              <w:rPr>
                <w:bCs/>
              </w:rPr>
              <w:t>Medium</w:t>
            </w:r>
          </w:p>
        </w:tc>
        <w:tc>
          <w:tcPr>
            <w:tcW w:w="1383" w:type="dxa"/>
          </w:tcPr>
          <w:p w:rsidR="006A3941" w:rsidRDefault="006A3941" w:rsidP="00524677">
            <w:pPr>
              <w:pStyle w:val="Default"/>
              <w:jc w:val="center"/>
              <w:rPr>
                <w:bCs/>
              </w:rPr>
            </w:pPr>
            <w:r>
              <w:rPr>
                <w:bCs/>
              </w:rPr>
              <w:t>Low</w:t>
            </w:r>
          </w:p>
        </w:tc>
      </w:tr>
      <w:tr w:rsidR="006F00A7" w:rsidTr="006F00A7">
        <w:trPr>
          <w:trHeight w:val="251"/>
        </w:trPr>
        <w:tc>
          <w:tcPr>
            <w:tcW w:w="2268" w:type="dxa"/>
          </w:tcPr>
          <w:p w:rsidR="006F00A7" w:rsidRDefault="006F00A7" w:rsidP="00524677">
            <w:pPr>
              <w:pStyle w:val="Default"/>
              <w:jc w:val="center"/>
              <w:rPr>
                <w:bCs/>
              </w:rPr>
            </w:pPr>
            <w:r>
              <w:rPr>
                <w:bCs/>
              </w:rPr>
              <w:t>From Day 1 to Day 2</w:t>
            </w:r>
          </w:p>
        </w:tc>
        <w:tc>
          <w:tcPr>
            <w:tcW w:w="2533" w:type="dxa"/>
          </w:tcPr>
          <w:p w:rsidR="006F00A7" w:rsidRDefault="006F00A7" w:rsidP="00524677">
            <w:pPr>
              <w:pStyle w:val="Default"/>
              <w:jc w:val="center"/>
              <w:rPr>
                <w:bCs/>
              </w:rPr>
            </w:pPr>
            <w:r>
              <w:rPr>
                <w:bCs/>
              </w:rPr>
              <w:t>Day 2 − Day 1</w:t>
            </w:r>
          </w:p>
        </w:tc>
        <w:tc>
          <w:tcPr>
            <w:tcW w:w="1408" w:type="dxa"/>
          </w:tcPr>
          <w:p w:rsidR="006F00A7" w:rsidRPr="006F00A7" w:rsidRDefault="006F00A7" w:rsidP="00524677">
            <w:pPr>
              <w:pStyle w:val="Default"/>
              <w:jc w:val="center"/>
              <w:rPr>
                <w:b/>
                <w:bCs/>
              </w:rPr>
            </w:pPr>
            <w:r>
              <w:rPr>
                <w:b/>
                <w:bCs/>
              </w:rPr>
              <w:t>6</w:t>
            </w:r>
          </w:p>
        </w:tc>
        <w:tc>
          <w:tcPr>
            <w:tcW w:w="1624" w:type="dxa"/>
          </w:tcPr>
          <w:p w:rsidR="006F00A7" w:rsidRPr="006F00A7" w:rsidRDefault="006F00A7" w:rsidP="00524677">
            <w:pPr>
              <w:pStyle w:val="Default"/>
              <w:jc w:val="center"/>
              <w:rPr>
                <w:b/>
                <w:bCs/>
              </w:rPr>
            </w:pPr>
            <w:r>
              <w:rPr>
                <w:b/>
                <w:bCs/>
              </w:rPr>
              <w:t>6</w:t>
            </w:r>
          </w:p>
        </w:tc>
        <w:tc>
          <w:tcPr>
            <w:tcW w:w="1383" w:type="dxa"/>
          </w:tcPr>
          <w:p w:rsidR="006F00A7" w:rsidRPr="006F00A7" w:rsidRDefault="006F00A7" w:rsidP="00524677">
            <w:pPr>
              <w:pStyle w:val="Default"/>
              <w:jc w:val="center"/>
              <w:rPr>
                <w:b/>
                <w:bCs/>
              </w:rPr>
            </w:pPr>
            <w:r>
              <w:rPr>
                <w:b/>
                <w:bCs/>
              </w:rPr>
              <w:t xml:space="preserve">6 </w:t>
            </w:r>
          </w:p>
        </w:tc>
      </w:tr>
      <w:tr w:rsidR="006F00A7" w:rsidTr="006A3941">
        <w:tc>
          <w:tcPr>
            <w:tcW w:w="2268" w:type="dxa"/>
          </w:tcPr>
          <w:p w:rsidR="006F00A7" w:rsidRDefault="006F00A7" w:rsidP="00524677">
            <w:pPr>
              <w:pStyle w:val="Default"/>
              <w:jc w:val="center"/>
              <w:rPr>
                <w:bCs/>
              </w:rPr>
            </w:pPr>
            <w:r>
              <w:rPr>
                <w:bCs/>
              </w:rPr>
              <w:t>From Day 2 to Day 3</w:t>
            </w:r>
          </w:p>
        </w:tc>
        <w:tc>
          <w:tcPr>
            <w:tcW w:w="2533" w:type="dxa"/>
          </w:tcPr>
          <w:p w:rsidR="006F00A7" w:rsidRDefault="006F00A7" w:rsidP="00524677">
            <w:pPr>
              <w:pStyle w:val="Default"/>
              <w:jc w:val="center"/>
              <w:rPr>
                <w:bCs/>
              </w:rPr>
            </w:pPr>
            <w:r w:rsidRPr="00E32EA4">
              <w:rPr>
                <w:bCs/>
              </w:rPr>
              <w:t xml:space="preserve">Day </w:t>
            </w:r>
            <w:r>
              <w:rPr>
                <w:bCs/>
              </w:rPr>
              <w:t>3</w:t>
            </w:r>
            <w:r w:rsidRPr="00E32EA4">
              <w:rPr>
                <w:bCs/>
              </w:rPr>
              <w:t xml:space="preserve"> </w:t>
            </w:r>
            <w:r>
              <w:rPr>
                <w:bCs/>
              </w:rPr>
              <w:t>−</w:t>
            </w:r>
            <w:r w:rsidRPr="00E32EA4">
              <w:rPr>
                <w:bCs/>
              </w:rPr>
              <w:t xml:space="preserve"> Day </w:t>
            </w:r>
            <w:r>
              <w:rPr>
                <w:bCs/>
              </w:rPr>
              <w:t>2</w:t>
            </w:r>
          </w:p>
        </w:tc>
        <w:tc>
          <w:tcPr>
            <w:tcW w:w="1408" w:type="dxa"/>
          </w:tcPr>
          <w:p w:rsidR="006F00A7" w:rsidRPr="006F00A7" w:rsidRDefault="006F00A7" w:rsidP="00524677">
            <w:pPr>
              <w:pStyle w:val="Default"/>
              <w:jc w:val="center"/>
              <w:rPr>
                <w:b/>
                <w:bCs/>
              </w:rPr>
            </w:pPr>
            <w:r>
              <w:rPr>
                <w:b/>
                <w:bCs/>
              </w:rPr>
              <w:t>12</w:t>
            </w:r>
          </w:p>
        </w:tc>
        <w:tc>
          <w:tcPr>
            <w:tcW w:w="1624" w:type="dxa"/>
          </w:tcPr>
          <w:p w:rsidR="006F00A7" w:rsidRPr="006F00A7" w:rsidRDefault="006F00A7" w:rsidP="00524677">
            <w:pPr>
              <w:pStyle w:val="Default"/>
              <w:jc w:val="center"/>
              <w:rPr>
                <w:b/>
                <w:bCs/>
              </w:rPr>
            </w:pPr>
            <w:r>
              <w:rPr>
                <w:b/>
                <w:bCs/>
              </w:rPr>
              <w:t>12</w:t>
            </w:r>
          </w:p>
        </w:tc>
        <w:tc>
          <w:tcPr>
            <w:tcW w:w="1383" w:type="dxa"/>
          </w:tcPr>
          <w:p w:rsidR="006F00A7" w:rsidRPr="006F00A7" w:rsidRDefault="006F00A7" w:rsidP="00524677">
            <w:pPr>
              <w:pStyle w:val="Default"/>
              <w:jc w:val="center"/>
              <w:rPr>
                <w:b/>
                <w:bCs/>
              </w:rPr>
            </w:pPr>
            <w:r>
              <w:rPr>
                <w:b/>
                <w:bCs/>
              </w:rPr>
              <w:t>.5</w:t>
            </w:r>
          </w:p>
        </w:tc>
      </w:tr>
      <w:tr w:rsidR="006F00A7" w:rsidTr="006A3941">
        <w:tc>
          <w:tcPr>
            <w:tcW w:w="2268" w:type="dxa"/>
          </w:tcPr>
          <w:p w:rsidR="006F00A7" w:rsidRDefault="006F00A7" w:rsidP="00524677">
            <w:pPr>
              <w:pStyle w:val="Default"/>
              <w:jc w:val="center"/>
              <w:rPr>
                <w:bCs/>
              </w:rPr>
            </w:pPr>
            <w:r>
              <w:rPr>
                <w:bCs/>
              </w:rPr>
              <w:t>From Day 3 to Day 4</w:t>
            </w:r>
          </w:p>
        </w:tc>
        <w:tc>
          <w:tcPr>
            <w:tcW w:w="2533" w:type="dxa"/>
          </w:tcPr>
          <w:p w:rsidR="006F00A7" w:rsidRDefault="006F00A7" w:rsidP="00524677">
            <w:pPr>
              <w:pStyle w:val="Default"/>
              <w:jc w:val="center"/>
              <w:rPr>
                <w:bCs/>
              </w:rPr>
            </w:pPr>
            <w:r w:rsidRPr="00E32EA4">
              <w:rPr>
                <w:bCs/>
              </w:rPr>
              <w:t xml:space="preserve">Day </w:t>
            </w:r>
            <w:r>
              <w:rPr>
                <w:bCs/>
              </w:rPr>
              <w:t>4</w:t>
            </w:r>
            <w:r w:rsidRPr="00E32EA4">
              <w:rPr>
                <w:bCs/>
              </w:rPr>
              <w:t xml:space="preserve"> </w:t>
            </w:r>
            <w:r>
              <w:rPr>
                <w:bCs/>
              </w:rPr>
              <w:t>−</w:t>
            </w:r>
            <w:r w:rsidRPr="00E32EA4">
              <w:rPr>
                <w:bCs/>
              </w:rPr>
              <w:t xml:space="preserve"> Day </w:t>
            </w:r>
            <w:r>
              <w:rPr>
                <w:bCs/>
              </w:rPr>
              <w:t>3</w:t>
            </w:r>
          </w:p>
        </w:tc>
        <w:tc>
          <w:tcPr>
            <w:tcW w:w="1408" w:type="dxa"/>
          </w:tcPr>
          <w:p w:rsidR="006F00A7" w:rsidRPr="006F00A7" w:rsidRDefault="006F00A7" w:rsidP="00524677">
            <w:pPr>
              <w:pStyle w:val="Default"/>
              <w:jc w:val="center"/>
              <w:rPr>
                <w:b/>
                <w:bCs/>
              </w:rPr>
            </w:pPr>
            <w:r>
              <w:rPr>
                <w:b/>
                <w:bCs/>
              </w:rPr>
              <w:t>24</w:t>
            </w:r>
          </w:p>
        </w:tc>
        <w:tc>
          <w:tcPr>
            <w:tcW w:w="1624" w:type="dxa"/>
          </w:tcPr>
          <w:p w:rsidR="006F00A7" w:rsidRPr="006F00A7" w:rsidRDefault="006F00A7" w:rsidP="00524677">
            <w:pPr>
              <w:pStyle w:val="Default"/>
              <w:jc w:val="center"/>
              <w:rPr>
                <w:b/>
                <w:bCs/>
              </w:rPr>
            </w:pPr>
            <w:r>
              <w:rPr>
                <w:b/>
                <w:bCs/>
              </w:rPr>
              <w:t>0</w:t>
            </w:r>
          </w:p>
        </w:tc>
        <w:tc>
          <w:tcPr>
            <w:tcW w:w="1383" w:type="dxa"/>
          </w:tcPr>
          <w:p w:rsidR="006F00A7" w:rsidRPr="006F00A7" w:rsidRDefault="006F00A7" w:rsidP="00524677">
            <w:pPr>
              <w:pStyle w:val="Default"/>
              <w:jc w:val="center"/>
              <w:rPr>
                <w:b/>
                <w:bCs/>
              </w:rPr>
            </w:pPr>
            <w:r>
              <w:rPr>
                <w:b/>
                <w:bCs/>
              </w:rPr>
              <w:t>-.5</w:t>
            </w:r>
          </w:p>
        </w:tc>
      </w:tr>
      <w:tr w:rsidR="006F00A7" w:rsidTr="006A3941">
        <w:tc>
          <w:tcPr>
            <w:tcW w:w="2268" w:type="dxa"/>
          </w:tcPr>
          <w:p w:rsidR="006F00A7" w:rsidRDefault="006F00A7" w:rsidP="00524677">
            <w:pPr>
              <w:pStyle w:val="Default"/>
              <w:jc w:val="center"/>
              <w:rPr>
                <w:bCs/>
              </w:rPr>
            </w:pPr>
            <w:r>
              <w:rPr>
                <w:bCs/>
              </w:rPr>
              <w:t>From Day 4 to Day 5</w:t>
            </w:r>
          </w:p>
        </w:tc>
        <w:tc>
          <w:tcPr>
            <w:tcW w:w="2533" w:type="dxa"/>
          </w:tcPr>
          <w:p w:rsidR="006F00A7" w:rsidRPr="00E32EA4" w:rsidRDefault="006F00A7" w:rsidP="00524677">
            <w:pPr>
              <w:pStyle w:val="Default"/>
              <w:jc w:val="center"/>
              <w:rPr>
                <w:bCs/>
              </w:rPr>
            </w:pPr>
            <w:r w:rsidRPr="004316F3">
              <w:rPr>
                <w:bCs/>
              </w:rPr>
              <w:t xml:space="preserve">Day </w:t>
            </w:r>
            <w:r>
              <w:rPr>
                <w:bCs/>
              </w:rPr>
              <w:t>5</w:t>
            </w:r>
            <w:r w:rsidRPr="004316F3">
              <w:rPr>
                <w:bCs/>
              </w:rPr>
              <w:t xml:space="preserve"> − Day </w:t>
            </w:r>
            <w:r>
              <w:rPr>
                <w:bCs/>
              </w:rPr>
              <w:t>4</w:t>
            </w:r>
          </w:p>
        </w:tc>
        <w:tc>
          <w:tcPr>
            <w:tcW w:w="1408" w:type="dxa"/>
          </w:tcPr>
          <w:p w:rsidR="006F00A7" w:rsidRPr="006F00A7" w:rsidRDefault="006F00A7" w:rsidP="00524677">
            <w:pPr>
              <w:pStyle w:val="Default"/>
              <w:jc w:val="center"/>
              <w:rPr>
                <w:b/>
                <w:bCs/>
              </w:rPr>
            </w:pPr>
            <w:r>
              <w:rPr>
                <w:b/>
                <w:bCs/>
              </w:rPr>
              <w:t>7</w:t>
            </w:r>
          </w:p>
        </w:tc>
        <w:tc>
          <w:tcPr>
            <w:tcW w:w="1624" w:type="dxa"/>
          </w:tcPr>
          <w:p w:rsidR="006F00A7" w:rsidRPr="006F00A7" w:rsidRDefault="006F00A7" w:rsidP="00524677">
            <w:pPr>
              <w:pStyle w:val="Default"/>
              <w:jc w:val="center"/>
              <w:rPr>
                <w:b/>
                <w:bCs/>
              </w:rPr>
            </w:pPr>
            <w:r>
              <w:rPr>
                <w:b/>
                <w:bCs/>
              </w:rPr>
              <w:t>-1</w:t>
            </w:r>
          </w:p>
        </w:tc>
        <w:tc>
          <w:tcPr>
            <w:tcW w:w="1383" w:type="dxa"/>
          </w:tcPr>
          <w:p w:rsidR="006F00A7" w:rsidRPr="006F00A7" w:rsidRDefault="006F00A7" w:rsidP="00524677">
            <w:pPr>
              <w:pStyle w:val="Default"/>
              <w:jc w:val="center"/>
              <w:rPr>
                <w:b/>
                <w:bCs/>
              </w:rPr>
            </w:pPr>
            <w:r>
              <w:rPr>
                <w:b/>
                <w:bCs/>
              </w:rPr>
              <w:t>.1</w:t>
            </w:r>
          </w:p>
        </w:tc>
      </w:tr>
    </w:tbl>
    <w:p w:rsidR="006F6B65" w:rsidRDefault="006F6B65" w:rsidP="006F6B65">
      <w:pPr>
        <w:pStyle w:val="Default"/>
        <w:ind w:left="360"/>
        <w:rPr>
          <w:bCs/>
        </w:rPr>
      </w:pPr>
    </w:p>
    <w:p w:rsidR="00E32EA4" w:rsidRPr="00A23FB0" w:rsidRDefault="00E32EA4" w:rsidP="00E32EA4">
      <w:pPr>
        <w:pStyle w:val="Default"/>
        <w:numPr>
          <w:ilvl w:val="0"/>
          <w:numId w:val="2"/>
        </w:numPr>
      </w:pPr>
      <w:r w:rsidRPr="00E32EA4">
        <w:rPr>
          <w:bCs/>
        </w:rPr>
        <w:t>You can see how growth rates change over time by calculating</w:t>
      </w:r>
      <w:r>
        <w:rPr>
          <w:bCs/>
        </w:rPr>
        <w:t xml:space="preserve"> how many times more cells there are each day.</w:t>
      </w:r>
    </w:p>
    <w:p w:rsidR="00A23FB0" w:rsidRPr="00A23FB0" w:rsidRDefault="00A23FB0" w:rsidP="00A23FB0">
      <w:pPr>
        <w:pStyle w:val="Default"/>
        <w:rPr>
          <w:sz w:val="10"/>
          <w:szCs w:val="10"/>
        </w:rPr>
      </w:pPr>
    </w:p>
    <w:p w:rsidR="006F6B65" w:rsidRDefault="00E32EA4" w:rsidP="00E32EA4">
      <w:pPr>
        <w:pStyle w:val="Default"/>
        <w:ind w:left="360"/>
        <w:rPr>
          <w:bCs/>
        </w:rPr>
      </w:pPr>
      <w:r w:rsidRPr="00E32EA4">
        <w:rPr>
          <w:bCs/>
        </w:rPr>
        <w:t>Use your Diatom Culture Data Tables and a calculator to fill in the chart below:</w:t>
      </w:r>
    </w:p>
    <w:p w:rsidR="00E32EA4" w:rsidRDefault="00E32EA4" w:rsidP="00E32EA4">
      <w:pPr>
        <w:pStyle w:val="Default"/>
        <w:rPr>
          <w:bCs/>
        </w:rPr>
      </w:pPr>
    </w:p>
    <w:p w:rsidR="00E32EA4" w:rsidRPr="000C1A39" w:rsidRDefault="00E32EA4" w:rsidP="00E32EA4">
      <w:pPr>
        <w:pStyle w:val="Default"/>
        <w:jc w:val="center"/>
        <w:rPr>
          <w:b/>
          <w:bCs/>
        </w:rPr>
      </w:pPr>
      <w:r w:rsidRPr="000C1A39">
        <w:rPr>
          <w:b/>
          <w:bCs/>
        </w:rPr>
        <w:t>How many times more cells there are</w:t>
      </w:r>
    </w:p>
    <w:tbl>
      <w:tblPr>
        <w:tblStyle w:val="TableGrid"/>
        <w:tblW w:w="0" w:type="auto"/>
        <w:tblInd w:w="360" w:type="dxa"/>
        <w:tblLook w:val="04A0"/>
      </w:tblPr>
      <w:tblGrid>
        <w:gridCol w:w="2268"/>
        <w:gridCol w:w="2533"/>
        <w:gridCol w:w="1408"/>
        <w:gridCol w:w="1624"/>
        <w:gridCol w:w="1383"/>
      </w:tblGrid>
      <w:tr w:rsidR="006A3941" w:rsidRPr="006A3941" w:rsidTr="006A3941">
        <w:tc>
          <w:tcPr>
            <w:tcW w:w="2268" w:type="dxa"/>
          </w:tcPr>
          <w:p w:rsidR="006A3941" w:rsidRPr="006A3941" w:rsidRDefault="006A3941" w:rsidP="006A3941">
            <w:pPr>
              <w:pStyle w:val="Default"/>
              <w:rPr>
                <w:b/>
                <w:bCs/>
              </w:rPr>
            </w:pPr>
            <w:r w:rsidRPr="006A3941">
              <w:rPr>
                <w:b/>
                <w:bCs/>
              </w:rPr>
              <w:t>Time period</w:t>
            </w:r>
          </w:p>
        </w:tc>
        <w:tc>
          <w:tcPr>
            <w:tcW w:w="2533" w:type="dxa"/>
          </w:tcPr>
          <w:p w:rsidR="006A3941" w:rsidRPr="006A3941" w:rsidRDefault="006A3941" w:rsidP="006A3941">
            <w:pPr>
              <w:pStyle w:val="Default"/>
              <w:rPr>
                <w:b/>
                <w:bCs/>
              </w:rPr>
            </w:pPr>
            <w:r w:rsidRPr="006A3941">
              <w:rPr>
                <w:b/>
                <w:bCs/>
              </w:rPr>
              <w:t>Calculation</w:t>
            </w:r>
          </w:p>
        </w:tc>
        <w:tc>
          <w:tcPr>
            <w:tcW w:w="4415" w:type="dxa"/>
            <w:gridSpan w:val="3"/>
          </w:tcPr>
          <w:p w:rsidR="006A3941" w:rsidRPr="006A3941" w:rsidRDefault="006A3941" w:rsidP="006A3941">
            <w:pPr>
              <w:pStyle w:val="Default"/>
              <w:rPr>
                <w:b/>
                <w:bCs/>
              </w:rPr>
            </w:pPr>
            <w:r w:rsidRPr="006A3941">
              <w:rPr>
                <w:b/>
                <w:bCs/>
              </w:rPr>
              <w:t>Number of times more cells/ per day</w:t>
            </w:r>
          </w:p>
        </w:tc>
      </w:tr>
      <w:tr w:rsidR="006A3941" w:rsidRPr="006A3941" w:rsidTr="006A3941">
        <w:tc>
          <w:tcPr>
            <w:tcW w:w="2268" w:type="dxa"/>
          </w:tcPr>
          <w:p w:rsidR="006A3941" w:rsidRPr="006A3941" w:rsidRDefault="006A3941" w:rsidP="006A3941">
            <w:pPr>
              <w:pStyle w:val="Default"/>
              <w:rPr>
                <w:bCs/>
              </w:rPr>
            </w:pPr>
          </w:p>
        </w:tc>
        <w:tc>
          <w:tcPr>
            <w:tcW w:w="2533" w:type="dxa"/>
          </w:tcPr>
          <w:p w:rsidR="006A3941" w:rsidRPr="006A3941" w:rsidRDefault="006A3941" w:rsidP="006A3941">
            <w:pPr>
              <w:pStyle w:val="Default"/>
              <w:rPr>
                <w:bCs/>
              </w:rPr>
            </w:pPr>
          </w:p>
        </w:tc>
        <w:tc>
          <w:tcPr>
            <w:tcW w:w="1408" w:type="dxa"/>
          </w:tcPr>
          <w:p w:rsidR="006A3941" w:rsidRPr="006A3941" w:rsidRDefault="006A3941" w:rsidP="006A3941">
            <w:pPr>
              <w:pStyle w:val="Default"/>
              <w:rPr>
                <w:bCs/>
              </w:rPr>
            </w:pPr>
            <w:r w:rsidRPr="006A3941">
              <w:rPr>
                <w:bCs/>
              </w:rPr>
              <w:t>High</w:t>
            </w:r>
          </w:p>
        </w:tc>
        <w:tc>
          <w:tcPr>
            <w:tcW w:w="1624" w:type="dxa"/>
          </w:tcPr>
          <w:p w:rsidR="006A3941" w:rsidRPr="006A3941" w:rsidRDefault="006A3941" w:rsidP="006A3941">
            <w:pPr>
              <w:pStyle w:val="Default"/>
              <w:rPr>
                <w:bCs/>
              </w:rPr>
            </w:pPr>
            <w:r w:rsidRPr="006A3941">
              <w:rPr>
                <w:bCs/>
              </w:rPr>
              <w:t>Medium</w:t>
            </w:r>
          </w:p>
        </w:tc>
        <w:tc>
          <w:tcPr>
            <w:tcW w:w="1383" w:type="dxa"/>
          </w:tcPr>
          <w:p w:rsidR="006A3941" w:rsidRPr="006A3941" w:rsidRDefault="006A3941" w:rsidP="006A3941">
            <w:pPr>
              <w:pStyle w:val="Default"/>
              <w:rPr>
                <w:bCs/>
              </w:rPr>
            </w:pPr>
            <w:r w:rsidRPr="006A3941">
              <w:rPr>
                <w:bCs/>
              </w:rPr>
              <w:t>Low</w:t>
            </w:r>
          </w:p>
        </w:tc>
      </w:tr>
      <w:tr w:rsidR="006F00A7" w:rsidRPr="006A3941" w:rsidTr="006A3941">
        <w:tc>
          <w:tcPr>
            <w:tcW w:w="2268" w:type="dxa"/>
          </w:tcPr>
          <w:p w:rsidR="006F00A7" w:rsidRPr="006A3941" w:rsidRDefault="006F00A7" w:rsidP="006A3941">
            <w:pPr>
              <w:pStyle w:val="Default"/>
              <w:rPr>
                <w:bCs/>
              </w:rPr>
            </w:pPr>
            <w:r w:rsidRPr="006A3941">
              <w:rPr>
                <w:bCs/>
              </w:rPr>
              <w:t>From Day 1 to Day 2</w:t>
            </w:r>
          </w:p>
        </w:tc>
        <w:tc>
          <w:tcPr>
            <w:tcW w:w="2533" w:type="dxa"/>
          </w:tcPr>
          <w:p w:rsidR="006F00A7" w:rsidRPr="006A3941" w:rsidRDefault="006F00A7" w:rsidP="006A3941">
            <w:pPr>
              <w:pStyle w:val="Default"/>
              <w:rPr>
                <w:bCs/>
              </w:rPr>
            </w:pPr>
            <w:r w:rsidRPr="006A3941">
              <w:rPr>
                <w:bCs/>
              </w:rPr>
              <w:t>Day 2 ÷ Day 1</w:t>
            </w:r>
          </w:p>
        </w:tc>
        <w:tc>
          <w:tcPr>
            <w:tcW w:w="1408" w:type="dxa"/>
          </w:tcPr>
          <w:p w:rsidR="006F00A7" w:rsidRPr="006F00A7" w:rsidRDefault="006F00A7" w:rsidP="006A3941">
            <w:pPr>
              <w:pStyle w:val="Default"/>
              <w:rPr>
                <w:b/>
                <w:bCs/>
              </w:rPr>
            </w:pPr>
            <w:r>
              <w:rPr>
                <w:b/>
                <w:bCs/>
              </w:rPr>
              <w:t>2</w:t>
            </w:r>
          </w:p>
        </w:tc>
        <w:tc>
          <w:tcPr>
            <w:tcW w:w="1624" w:type="dxa"/>
          </w:tcPr>
          <w:p w:rsidR="006F00A7" w:rsidRPr="006F00A7" w:rsidRDefault="006F00A7" w:rsidP="006A3941">
            <w:pPr>
              <w:pStyle w:val="Default"/>
              <w:rPr>
                <w:b/>
                <w:bCs/>
              </w:rPr>
            </w:pPr>
            <w:r>
              <w:rPr>
                <w:b/>
                <w:bCs/>
              </w:rPr>
              <w:t>2</w:t>
            </w:r>
          </w:p>
        </w:tc>
        <w:tc>
          <w:tcPr>
            <w:tcW w:w="1383" w:type="dxa"/>
          </w:tcPr>
          <w:p w:rsidR="006F00A7" w:rsidRPr="006F00A7" w:rsidRDefault="006F00A7" w:rsidP="00524677">
            <w:pPr>
              <w:pStyle w:val="Default"/>
              <w:jc w:val="center"/>
              <w:rPr>
                <w:b/>
                <w:bCs/>
              </w:rPr>
            </w:pPr>
            <w:r>
              <w:rPr>
                <w:b/>
                <w:bCs/>
              </w:rPr>
              <w:t>2</w:t>
            </w:r>
          </w:p>
        </w:tc>
      </w:tr>
      <w:tr w:rsidR="006F00A7" w:rsidRPr="006A3941" w:rsidTr="006A3941">
        <w:tc>
          <w:tcPr>
            <w:tcW w:w="2268" w:type="dxa"/>
          </w:tcPr>
          <w:p w:rsidR="006F00A7" w:rsidRPr="006A3941" w:rsidRDefault="006F00A7" w:rsidP="006A3941">
            <w:pPr>
              <w:pStyle w:val="Default"/>
              <w:rPr>
                <w:bCs/>
              </w:rPr>
            </w:pPr>
            <w:r w:rsidRPr="006A3941">
              <w:rPr>
                <w:bCs/>
              </w:rPr>
              <w:t>From Day 2 to Day 3</w:t>
            </w:r>
          </w:p>
        </w:tc>
        <w:tc>
          <w:tcPr>
            <w:tcW w:w="2533" w:type="dxa"/>
          </w:tcPr>
          <w:p w:rsidR="006F00A7" w:rsidRPr="006A3941" w:rsidRDefault="006F00A7" w:rsidP="006A3941">
            <w:pPr>
              <w:pStyle w:val="Default"/>
              <w:rPr>
                <w:bCs/>
              </w:rPr>
            </w:pPr>
            <w:r w:rsidRPr="006A3941">
              <w:rPr>
                <w:bCs/>
              </w:rPr>
              <w:t>Day 3 ÷ Day 2</w:t>
            </w:r>
          </w:p>
        </w:tc>
        <w:tc>
          <w:tcPr>
            <w:tcW w:w="1408" w:type="dxa"/>
          </w:tcPr>
          <w:p w:rsidR="006F00A7" w:rsidRPr="006F00A7" w:rsidRDefault="006F00A7" w:rsidP="006A3941">
            <w:pPr>
              <w:pStyle w:val="Default"/>
              <w:rPr>
                <w:b/>
                <w:bCs/>
              </w:rPr>
            </w:pPr>
            <w:r>
              <w:rPr>
                <w:b/>
                <w:bCs/>
              </w:rPr>
              <w:t>2</w:t>
            </w:r>
          </w:p>
        </w:tc>
        <w:tc>
          <w:tcPr>
            <w:tcW w:w="1624" w:type="dxa"/>
          </w:tcPr>
          <w:p w:rsidR="006F00A7" w:rsidRPr="006F00A7" w:rsidRDefault="006F00A7" w:rsidP="006A3941">
            <w:pPr>
              <w:pStyle w:val="Default"/>
              <w:rPr>
                <w:b/>
                <w:bCs/>
              </w:rPr>
            </w:pPr>
            <w:r>
              <w:rPr>
                <w:b/>
                <w:bCs/>
              </w:rPr>
              <w:t>2</w:t>
            </w:r>
          </w:p>
        </w:tc>
        <w:tc>
          <w:tcPr>
            <w:tcW w:w="1383" w:type="dxa"/>
          </w:tcPr>
          <w:p w:rsidR="006F00A7" w:rsidRPr="006F00A7" w:rsidRDefault="006F00A7" w:rsidP="00524677">
            <w:pPr>
              <w:pStyle w:val="Default"/>
              <w:jc w:val="center"/>
              <w:rPr>
                <w:b/>
                <w:bCs/>
              </w:rPr>
            </w:pPr>
            <w:r>
              <w:rPr>
                <w:b/>
                <w:bCs/>
              </w:rPr>
              <w:t>1.04</w:t>
            </w:r>
          </w:p>
        </w:tc>
      </w:tr>
      <w:tr w:rsidR="006F00A7" w:rsidRPr="006A3941" w:rsidTr="006A3941">
        <w:tc>
          <w:tcPr>
            <w:tcW w:w="2268" w:type="dxa"/>
          </w:tcPr>
          <w:p w:rsidR="006F00A7" w:rsidRPr="006A3941" w:rsidRDefault="006F00A7" w:rsidP="006A3941">
            <w:pPr>
              <w:pStyle w:val="Default"/>
              <w:rPr>
                <w:bCs/>
              </w:rPr>
            </w:pPr>
            <w:r w:rsidRPr="006A3941">
              <w:rPr>
                <w:bCs/>
              </w:rPr>
              <w:t>From Day 3 to Day 4</w:t>
            </w:r>
          </w:p>
        </w:tc>
        <w:tc>
          <w:tcPr>
            <w:tcW w:w="2533" w:type="dxa"/>
          </w:tcPr>
          <w:p w:rsidR="006F00A7" w:rsidRPr="006A3941" w:rsidRDefault="006F00A7" w:rsidP="006A3941">
            <w:pPr>
              <w:pStyle w:val="Default"/>
              <w:rPr>
                <w:bCs/>
              </w:rPr>
            </w:pPr>
            <w:r w:rsidRPr="006A3941">
              <w:rPr>
                <w:bCs/>
              </w:rPr>
              <w:t>Day 4 ÷ Day 3</w:t>
            </w:r>
          </w:p>
        </w:tc>
        <w:tc>
          <w:tcPr>
            <w:tcW w:w="1408" w:type="dxa"/>
          </w:tcPr>
          <w:p w:rsidR="006F00A7" w:rsidRPr="006F00A7" w:rsidRDefault="006F00A7" w:rsidP="006A3941">
            <w:pPr>
              <w:pStyle w:val="Default"/>
              <w:rPr>
                <w:b/>
                <w:bCs/>
              </w:rPr>
            </w:pPr>
            <w:r>
              <w:rPr>
                <w:b/>
                <w:bCs/>
              </w:rPr>
              <w:t>2</w:t>
            </w:r>
          </w:p>
        </w:tc>
        <w:tc>
          <w:tcPr>
            <w:tcW w:w="1624" w:type="dxa"/>
          </w:tcPr>
          <w:p w:rsidR="006F00A7" w:rsidRPr="006F00A7" w:rsidRDefault="006F00A7" w:rsidP="006A3941">
            <w:pPr>
              <w:pStyle w:val="Default"/>
              <w:rPr>
                <w:b/>
                <w:bCs/>
              </w:rPr>
            </w:pPr>
            <w:r>
              <w:rPr>
                <w:b/>
                <w:bCs/>
              </w:rPr>
              <w:t>1</w:t>
            </w:r>
          </w:p>
        </w:tc>
        <w:tc>
          <w:tcPr>
            <w:tcW w:w="1383" w:type="dxa"/>
          </w:tcPr>
          <w:p w:rsidR="006F00A7" w:rsidRPr="006F00A7" w:rsidRDefault="006F00A7" w:rsidP="00524677">
            <w:pPr>
              <w:pStyle w:val="Default"/>
              <w:jc w:val="center"/>
              <w:rPr>
                <w:b/>
                <w:bCs/>
              </w:rPr>
            </w:pPr>
            <w:r>
              <w:rPr>
                <w:b/>
                <w:bCs/>
              </w:rPr>
              <w:t>.69</w:t>
            </w:r>
          </w:p>
        </w:tc>
      </w:tr>
      <w:tr w:rsidR="006F00A7" w:rsidRPr="006A3941" w:rsidTr="006A3941">
        <w:tc>
          <w:tcPr>
            <w:tcW w:w="2268" w:type="dxa"/>
          </w:tcPr>
          <w:p w:rsidR="006F00A7" w:rsidRPr="006A3941" w:rsidRDefault="006F00A7" w:rsidP="006A3941">
            <w:pPr>
              <w:pStyle w:val="Default"/>
              <w:rPr>
                <w:bCs/>
              </w:rPr>
            </w:pPr>
            <w:r w:rsidRPr="006A3941">
              <w:rPr>
                <w:bCs/>
              </w:rPr>
              <w:t>From Day 4 to Day 5</w:t>
            </w:r>
          </w:p>
        </w:tc>
        <w:tc>
          <w:tcPr>
            <w:tcW w:w="2533" w:type="dxa"/>
          </w:tcPr>
          <w:p w:rsidR="006F00A7" w:rsidRPr="006A3941" w:rsidRDefault="006F00A7" w:rsidP="006A3941">
            <w:pPr>
              <w:pStyle w:val="Default"/>
              <w:rPr>
                <w:bCs/>
              </w:rPr>
            </w:pPr>
            <w:r w:rsidRPr="006A3941">
              <w:rPr>
                <w:bCs/>
              </w:rPr>
              <w:t>Day 5 ÷ Day 4</w:t>
            </w:r>
          </w:p>
        </w:tc>
        <w:tc>
          <w:tcPr>
            <w:tcW w:w="1408" w:type="dxa"/>
          </w:tcPr>
          <w:p w:rsidR="006F00A7" w:rsidRPr="006F00A7" w:rsidRDefault="006F00A7" w:rsidP="006A3941">
            <w:pPr>
              <w:pStyle w:val="Default"/>
              <w:rPr>
                <w:b/>
                <w:bCs/>
              </w:rPr>
            </w:pPr>
            <w:r>
              <w:rPr>
                <w:b/>
                <w:bCs/>
              </w:rPr>
              <w:t>1.15</w:t>
            </w:r>
          </w:p>
        </w:tc>
        <w:tc>
          <w:tcPr>
            <w:tcW w:w="1624" w:type="dxa"/>
          </w:tcPr>
          <w:p w:rsidR="006F00A7" w:rsidRPr="006F00A7" w:rsidRDefault="006F00A7" w:rsidP="006A3941">
            <w:pPr>
              <w:pStyle w:val="Default"/>
              <w:rPr>
                <w:b/>
                <w:bCs/>
              </w:rPr>
            </w:pPr>
            <w:r>
              <w:rPr>
                <w:b/>
                <w:bCs/>
              </w:rPr>
              <w:t>.95</w:t>
            </w:r>
          </w:p>
        </w:tc>
        <w:tc>
          <w:tcPr>
            <w:tcW w:w="1383" w:type="dxa"/>
          </w:tcPr>
          <w:p w:rsidR="006F00A7" w:rsidRPr="006F00A7" w:rsidRDefault="006F00A7" w:rsidP="00524677">
            <w:pPr>
              <w:pStyle w:val="Default"/>
              <w:jc w:val="center"/>
              <w:rPr>
                <w:b/>
                <w:bCs/>
              </w:rPr>
            </w:pPr>
            <w:r>
              <w:rPr>
                <w:b/>
                <w:bCs/>
              </w:rPr>
              <w:t>.92</w:t>
            </w:r>
          </w:p>
        </w:tc>
      </w:tr>
    </w:tbl>
    <w:p w:rsidR="00E32EA4" w:rsidRDefault="00E32EA4" w:rsidP="00E32EA4">
      <w:pPr>
        <w:pStyle w:val="Default"/>
      </w:pPr>
    </w:p>
    <w:p w:rsidR="00E32EA4" w:rsidRPr="001D5D2D" w:rsidRDefault="00E32EA4" w:rsidP="00E32EA4">
      <w:pPr>
        <w:pStyle w:val="Default"/>
        <w:numPr>
          <w:ilvl w:val="0"/>
          <w:numId w:val="2"/>
        </w:numPr>
      </w:pPr>
      <w:r w:rsidRPr="00E32EA4">
        <w:rPr>
          <w:bCs/>
        </w:rPr>
        <w:t xml:space="preserve">Using your charts and observations from above, describe any patterns you see in growth rate for </w:t>
      </w:r>
      <w:r w:rsidR="001D5D2D">
        <w:rPr>
          <w:bCs/>
        </w:rPr>
        <w:t>each treatment.</w:t>
      </w:r>
    </w:p>
    <w:p w:rsidR="001D5D2D" w:rsidRDefault="001D5D2D" w:rsidP="001D5D2D">
      <w:pPr>
        <w:pStyle w:val="Default"/>
        <w:ind w:left="360"/>
        <w:rPr>
          <w:bCs/>
        </w:rPr>
      </w:pPr>
      <w:r>
        <w:rPr>
          <w:bCs/>
        </w:rPr>
        <w:t>Low Treatment</w:t>
      </w:r>
    </w:p>
    <w:p w:rsidR="001C43D8" w:rsidRPr="00524677" w:rsidRDefault="00524677" w:rsidP="001D5D2D">
      <w:pPr>
        <w:pStyle w:val="Default"/>
        <w:ind w:left="360"/>
        <w:rPr>
          <w:b/>
          <w:bCs/>
        </w:rPr>
      </w:pPr>
      <w:r>
        <w:rPr>
          <w:b/>
          <w:bCs/>
        </w:rPr>
        <w:t xml:space="preserve">The low treatment starts of growing fast but then quickly </w:t>
      </w:r>
      <w:r w:rsidR="001C43D8">
        <w:rPr>
          <w:b/>
          <w:bCs/>
        </w:rPr>
        <w:t>slows down and stops growing, eventually dying off</w:t>
      </w:r>
    </w:p>
    <w:p w:rsidR="001D5D2D" w:rsidRDefault="001D5D2D" w:rsidP="001D5D2D">
      <w:pPr>
        <w:pStyle w:val="Default"/>
        <w:ind w:left="360"/>
        <w:rPr>
          <w:bCs/>
        </w:rPr>
      </w:pPr>
    </w:p>
    <w:p w:rsidR="001D5D2D" w:rsidRPr="001D5D2D" w:rsidRDefault="001D5D2D" w:rsidP="001C43D8">
      <w:pPr>
        <w:pStyle w:val="Default"/>
        <w:ind w:left="360"/>
        <w:rPr>
          <w:bCs/>
        </w:rPr>
      </w:pPr>
      <w:r>
        <w:rPr>
          <w:bCs/>
        </w:rPr>
        <w:t>Medium Treatment</w:t>
      </w:r>
    </w:p>
    <w:p w:rsidR="001D5D2D" w:rsidRPr="001C43D8" w:rsidRDefault="001C43D8" w:rsidP="001C43D8">
      <w:pPr>
        <w:pStyle w:val="Default"/>
        <w:ind w:left="360"/>
        <w:rPr>
          <w:b/>
          <w:bCs/>
        </w:rPr>
      </w:pPr>
      <w:r>
        <w:rPr>
          <w:b/>
          <w:bCs/>
        </w:rPr>
        <w:t>The medium treatment grows quickly for the first three days but then stops growing by the 4th day.</w:t>
      </w:r>
    </w:p>
    <w:p w:rsidR="001D5D2D" w:rsidRPr="001D5D2D" w:rsidRDefault="001D5D2D" w:rsidP="001D5D2D">
      <w:pPr>
        <w:pStyle w:val="Default"/>
        <w:rPr>
          <w:bCs/>
        </w:rPr>
      </w:pPr>
    </w:p>
    <w:p w:rsidR="001D5D2D" w:rsidRPr="001C43D8" w:rsidRDefault="001D5D2D" w:rsidP="001C43D8">
      <w:pPr>
        <w:pStyle w:val="Default"/>
        <w:ind w:left="360"/>
      </w:pPr>
      <w:r>
        <w:rPr>
          <w:bCs/>
        </w:rPr>
        <w:lastRenderedPageBreak/>
        <w:t>High Treatment</w:t>
      </w:r>
    </w:p>
    <w:p w:rsidR="00E32EA4" w:rsidRDefault="001C43D8" w:rsidP="00A23FB0">
      <w:pPr>
        <w:pStyle w:val="Default"/>
        <w:ind w:left="360"/>
        <w:rPr>
          <w:b/>
          <w:bCs/>
        </w:rPr>
      </w:pPr>
      <w:r>
        <w:rPr>
          <w:b/>
          <w:bCs/>
        </w:rPr>
        <w:t>The high treatment grows quickly over the entire length of the experiment, slowing a little at the end.</w:t>
      </w:r>
    </w:p>
    <w:p w:rsidR="00A23FB0" w:rsidRPr="00A23FB0" w:rsidRDefault="00A23FB0" w:rsidP="00A23FB0">
      <w:pPr>
        <w:pStyle w:val="Default"/>
        <w:ind w:left="360"/>
        <w:rPr>
          <w:b/>
          <w:bCs/>
        </w:rPr>
      </w:pPr>
    </w:p>
    <w:p w:rsidR="00E32EA4" w:rsidRPr="00E32EA4" w:rsidRDefault="00E32EA4" w:rsidP="00E32EA4">
      <w:pPr>
        <w:pStyle w:val="Default"/>
        <w:numPr>
          <w:ilvl w:val="0"/>
          <w:numId w:val="2"/>
        </w:numPr>
      </w:pPr>
      <w:r w:rsidRPr="00E32EA4">
        <w:rPr>
          <w:bCs/>
        </w:rPr>
        <w:t xml:space="preserve">Do the </w:t>
      </w:r>
      <w:r w:rsidR="001D5D2D">
        <w:rPr>
          <w:bCs/>
        </w:rPr>
        <w:t>diatom</w:t>
      </w:r>
      <w:r w:rsidR="00662AAB">
        <w:rPr>
          <w:bCs/>
        </w:rPr>
        <w:t xml:space="preserve">s </w:t>
      </w:r>
      <w:r w:rsidR="001D5D2D">
        <w:rPr>
          <w:bCs/>
        </w:rPr>
        <w:t>in the three treatments grow differently</w:t>
      </w:r>
      <w:r w:rsidRPr="00E32EA4">
        <w:rPr>
          <w:bCs/>
        </w:rPr>
        <w:t>? Explain why</w:t>
      </w:r>
      <w:r w:rsidR="001D5D2D">
        <w:rPr>
          <w:bCs/>
        </w:rPr>
        <w:t xml:space="preserve"> or why not</w:t>
      </w:r>
      <w:r w:rsidRPr="00E32EA4">
        <w:rPr>
          <w:bCs/>
        </w:rPr>
        <w:t>.</w:t>
      </w:r>
    </w:p>
    <w:p w:rsidR="001C43D8" w:rsidRDefault="001C43D8" w:rsidP="001C43D8">
      <w:pPr>
        <w:pStyle w:val="Default"/>
        <w:ind w:left="360"/>
        <w:rPr>
          <w:b/>
        </w:rPr>
      </w:pPr>
      <w:r>
        <w:rPr>
          <w:b/>
        </w:rPr>
        <w:t>Yes, this is because they were given different amounts of nutrients. The cells in the low treatment quickly ran out of nutrients and stopped growing, it took longer for the cells in the medium treatment to use up all their nutrients and stop growing. The high nutrient treatment never runs out of nutrients completely, growth slows towards the end of the experiment though, implying they may be starting to.</w:t>
      </w:r>
    </w:p>
    <w:p w:rsidR="001C43D8" w:rsidRPr="001C43D8" w:rsidRDefault="001C43D8" w:rsidP="001C43D8">
      <w:pPr>
        <w:pStyle w:val="Default"/>
        <w:ind w:left="360"/>
        <w:rPr>
          <w:b/>
        </w:rPr>
      </w:pPr>
    </w:p>
    <w:p w:rsidR="00E32EA4" w:rsidRPr="000C1A39" w:rsidRDefault="00E32EA4" w:rsidP="00E32EA4">
      <w:pPr>
        <w:pStyle w:val="Default"/>
        <w:numPr>
          <w:ilvl w:val="0"/>
          <w:numId w:val="2"/>
        </w:numPr>
      </w:pPr>
      <w:r w:rsidRPr="00E32EA4">
        <w:rPr>
          <w:bCs/>
        </w:rPr>
        <w:t xml:space="preserve">Which </w:t>
      </w:r>
      <w:r w:rsidR="001D5D2D">
        <w:rPr>
          <w:bCs/>
        </w:rPr>
        <w:t>treatment</w:t>
      </w:r>
      <w:r w:rsidRPr="00E32EA4">
        <w:rPr>
          <w:bCs/>
        </w:rPr>
        <w:t xml:space="preserve"> had the greatest number of cells at the end of Day 5?</w:t>
      </w:r>
    </w:p>
    <w:p w:rsidR="000C1A39" w:rsidRDefault="000C1A39" w:rsidP="000C1A39">
      <w:pPr>
        <w:pStyle w:val="Default"/>
        <w:rPr>
          <w:bCs/>
        </w:rPr>
      </w:pPr>
    </w:p>
    <w:p w:rsidR="000C1A39" w:rsidRPr="001C43D8" w:rsidRDefault="001C43D8" w:rsidP="001C43D8">
      <w:pPr>
        <w:pStyle w:val="Default"/>
        <w:ind w:left="360"/>
        <w:rPr>
          <w:b/>
        </w:rPr>
      </w:pPr>
      <w:r>
        <w:rPr>
          <w:b/>
        </w:rPr>
        <w:t>The high nutrient treatment.</w:t>
      </w:r>
    </w:p>
    <w:p w:rsidR="00E32EA4" w:rsidRPr="00E32EA4" w:rsidRDefault="00E32EA4" w:rsidP="00E32EA4">
      <w:pPr>
        <w:pStyle w:val="Default"/>
      </w:pPr>
    </w:p>
    <w:p w:rsidR="00E32EA4" w:rsidRPr="000C1A39" w:rsidRDefault="00E32EA4" w:rsidP="00E32EA4">
      <w:pPr>
        <w:pStyle w:val="Default"/>
        <w:numPr>
          <w:ilvl w:val="0"/>
          <w:numId w:val="2"/>
        </w:numPr>
      </w:pPr>
      <w:r w:rsidRPr="00E32EA4">
        <w:rPr>
          <w:bCs/>
        </w:rPr>
        <w:t xml:space="preserve">Why did the </w:t>
      </w:r>
      <w:r w:rsidR="001D5D2D">
        <w:rPr>
          <w:bCs/>
        </w:rPr>
        <w:t>treatment</w:t>
      </w:r>
      <w:r w:rsidRPr="00E32EA4">
        <w:rPr>
          <w:bCs/>
        </w:rPr>
        <w:t xml:space="preserve"> stated in #6 above have the greatest number of cells by Day 5?</w:t>
      </w:r>
    </w:p>
    <w:p w:rsidR="000C1A39" w:rsidRDefault="000C1A39" w:rsidP="000C1A39">
      <w:pPr>
        <w:pStyle w:val="Default"/>
        <w:rPr>
          <w:bCs/>
        </w:rPr>
      </w:pPr>
    </w:p>
    <w:p w:rsidR="000C1A39" w:rsidRPr="001C43D8" w:rsidRDefault="001C43D8" w:rsidP="001C43D8">
      <w:pPr>
        <w:pStyle w:val="Default"/>
        <w:ind w:left="360"/>
        <w:rPr>
          <w:b/>
        </w:rPr>
      </w:pPr>
      <w:r>
        <w:rPr>
          <w:b/>
        </w:rPr>
        <w:t>It had the highest number of cells because the cells in this treatment never ran out of nutrients. The nutrients are what limited growth in the other treatments, preventing them from reaching such high cell numbers.</w:t>
      </w:r>
    </w:p>
    <w:p w:rsidR="00E32EA4" w:rsidRPr="00E32EA4" w:rsidRDefault="00E32EA4" w:rsidP="00E32EA4">
      <w:pPr>
        <w:pStyle w:val="Default"/>
      </w:pPr>
    </w:p>
    <w:p w:rsidR="00E32EA4" w:rsidRPr="00E32EA4" w:rsidRDefault="00E32EA4" w:rsidP="00E32EA4">
      <w:pPr>
        <w:pStyle w:val="Default"/>
        <w:numPr>
          <w:ilvl w:val="0"/>
          <w:numId w:val="2"/>
        </w:numPr>
      </w:pPr>
      <w:r>
        <w:rPr>
          <w:bCs/>
        </w:rPr>
        <w:t>Did the graphs you hypothesized at the beginning of class match your results? If not which graphs do they match? Explain why.</w:t>
      </w:r>
    </w:p>
    <w:p w:rsidR="00C76533" w:rsidRDefault="004851C8" w:rsidP="00E32EA4">
      <w:pPr>
        <w:pStyle w:val="Default"/>
        <w:ind w:left="360"/>
        <w:rPr>
          <w:b/>
          <w:bCs/>
        </w:rPr>
      </w:pPr>
      <w:r>
        <w:rPr>
          <w:b/>
          <w:bCs/>
        </w:rPr>
        <w:t xml:space="preserve">This will be highly variable </w:t>
      </w:r>
      <w:r w:rsidR="00A23FB0">
        <w:rPr>
          <w:b/>
          <w:bCs/>
        </w:rPr>
        <w:t>depending on</w:t>
      </w:r>
      <w:r>
        <w:rPr>
          <w:b/>
          <w:bCs/>
        </w:rPr>
        <w:t xml:space="preserve"> student hypotheses.</w:t>
      </w:r>
    </w:p>
    <w:p w:rsidR="004851C8" w:rsidRPr="004851C8" w:rsidRDefault="004851C8" w:rsidP="00E32EA4">
      <w:pPr>
        <w:pStyle w:val="Default"/>
        <w:ind w:left="360"/>
        <w:rPr>
          <w:b/>
          <w:bCs/>
        </w:rPr>
      </w:pPr>
    </w:p>
    <w:p w:rsidR="00E32EA4" w:rsidRDefault="00E32EA4" w:rsidP="00E32EA4">
      <w:pPr>
        <w:pStyle w:val="Default"/>
        <w:ind w:left="360"/>
        <w:rPr>
          <w:bCs/>
        </w:rPr>
      </w:pPr>
      <w:r>
        <w:rPr>
          <w:bCs/>
        </w:rPr>
        <w:t>Low Treatment</w:t>
      </w:r>
    </w:p>
    <w:p w:rsidR="00E32EA4" w:rsidRDefault="00E32EA4" w:rsidP="00E32EA4">
      <w:pPr>
        <w:pStyle w:val="Default"/>
        <w:ind w:left="360"/>
        <w:rPr>
          <w:bCs/>
        </w:rPr>
      </w:pPr>
    </w:p>
    <w:p w:rsidR="00E32EA4" w:rsidRDefault="00E32EA4" w:rsidP="00E32EA4">
      <w:pPr>
        <w:pStyle w:val="Default"/>
        <w:ind w:left="360"/>
        <w:rPr>
          <w:bCs/>
        </w:rPr>
      </w:pPr>
      <w:r>
        <w:rPr>
          <w:bCs/>
        </w:rPr>
        <w:t>Medium Treatment</w:t>
      </w:r>
    </w:p>
    <w:p w:rsidR="00E32EA4" w:rsidRPr="00E32EA4" w:rsidRDefault="00E32EA4" w:rsidP="00E32EA4">
      <w:pPr>
        <w:pStyle w:val="Default"/>
        <w:ind w:left="360"/>
        <w:rPr>
          <w:bCs/>
        </w:rPr>
      </w:pPr>
    </w:p>
    <w:p w:rsidR="00E32EA4" w:rsidRPr="00E32EA4" w:rsidRDefault="00E32EA4" w:rsidP="00E32EA4">
      <w:pPr>
        <w:pStyle w:val="Default"/>
        <w:ind w:left="360"/>
      </w:pPr>
      <w:r>
        <w:rPr>
          <w:bCs/>
        </w:rPr>
        <w:t>High Treatment</w:t>
      </w:r>
    </w:p>
    <w:p w:rsidR="00E32EA4" w:rsidRPr="00E32EA4" w:rsidRDefault="00E32EA4" w:rsidP="00E32EA4">
      <w:pPr>
        <w:pStyle w:val="Default"/>
        <w:rPr>
          <w:bCs/>
        </w:rPr>
      </w:pPr>
    </w:p>
    <w:p w:rsidR="00E32EA4" w:rsidRPr="00E32EA4" w:rsidRDefault="00E32EA4" w:rsidP="00E32EA4">
      <w:pPr>
        <w:pStyle w:val="Default"/>
      </w:pPr>
    </w:p>
    <w:p w:rsidR="000C1A39" w:rsidRPr="000C1A39" w:rsidRDefault="00E32EA4" w:rsidP="00E32EA4">
      <w:pPr>
        <w:pStyle w:val="Default"/>
        <w:numPr>
          <w:ilvl w:val="0"/>
          <w:numId w:val="2"/>
        </w:numPr>
      </w:pPr>
      <w:r w:rsidRPr="00E32EA4">
        <w:rPr>
          <w:bCs/>
        </w:rPr>
        <w:t xml:space="preserve">What is one factor that can limit primary production? How does this limit the growth of </w:t>
      </w:r>
    </w:p>
    <w:p w:rsidR="000C1A39" w:rsidRPr="004851C8" w:rsidRDefault="00E32EA4" w:rsidP="000C1A39">
      <w:pPr>
        <w:pStyle w:val="Default"/>
        <w:ind w:left="360"/>
        <w:rPr>
          <w:bCs/>
        </w:rPr>
      </w:pPr>
      <w:r w:rsidRPr="000C1A39">
        <w:rPr>
          <w:bCs/>
        </w:rPr>
        <w:t>food webs ?</w:t>
      </w:r>
    </w:p>
    <w:p w:rsidR="004851C8" w:rsidRPr="004851C8" w:rsidRDefault="004851C8" w:rsidP="000C1A39">
      <w:pPr>
        <w:pStyle w:val="Default"/>
        <w:ind w:left="360"/>
        <w:rPr>
          <w:b/>
          <w:bCs/>
        </w:rPr>
      </w:pPr>
      <w:r>
        <w:rPr>
          <w:b/>
          <w:bCs/>
        </w:rPr>
        <w:t>Nutrient availability. This can limit the growth of food webs by limiting growth of primary producers at the base of the food web. If there are fewer primary producers than there will be less food for the consumers in the food web, this impacts the entire food web.</w:t>
      </w:r>
    </w:p>
    <w:p w:rsidR="00E32EA4" w:rsidRPr="00E32EA4" w:rsidRDefault="00E32EA4" w:rsidP="00E32EA4">
      <w:pPr>
        <w:pStyle w:val="Default"/>
      </w:pPr>
    </w:p>
    <w:p w:rsidR="00E32EA4" w:rsidRPr="004851C8" w:rsidRDefault="00E32EA4" w:rsidP="00E32EA4">
      <w:pPr>
        <w:pStyle w:val="Default"/>
        <w:numPr>
          <w:ilvl w:val="0"/>
          <w:numId w:val="2"/>
        </w:numPr>
      </w:pPr>
      <w:r w:rsidRPr="00E32EA4">
        <w:rPr>
          <w:bCs/>
        </w:rPr>
        <w:t>What would</w:t>
      </w:r>
      <w:r w:rsidR="0039038C">
        <w:rPr>
          <w:bCs/>
        </w:rPr>
        <w:t xml:space="preserve"> be the consequences</w:t>
      </w:r>
      <w:r w:rsidRPr="00E32EA4">
        <w:rPr>
          <w:bCs/>
        </w:rPr>
        <w:t xml:space="preserve"> of changes </w:t>
      </w:r>
      <w:r w:rsidR="0039038C">
        <w:rPr>
          <w:bCs/>
        </w:rPr>
        <w:t xml:space="preserve">in the amount primary production </w:t>
      </w:r>
      <w:r w:rsidRPr="00E32EA4">
        <w:rPr>
          <w:bCs/>
        </w:rPr>
        <w:t>at the base of food webs?</w:t>
      </w:r>
    </w:p>
    <w:p w:rsidR="004851C8" w:rsidRPr="004851C8" w:rsidRDefault="00254C68" w:rsidP="004851C8">
      <w:pPr>
        <w:pStyle w:val="Default"/>
        <w:ind w:left="360"/>
        <w:rPr>
          <w:b/>
        </w:rPr>
      </w:pPr>
      <w:r>
        <w:rPr>
          <w:b/>
          <w:bCs/>
        </w:rPr>
        <w:t>Less primary production would result in less food for herbivores. If herbivores started to die off due to starvation there would be less food for the predators that eat them.</w:t>
      </w:r>
    </w:p>
    <w:sectPr w:rsidR="004851C8" w:rsidRPr="004851C8" w:rsidSect="000D70D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1192" w:rsidRDefault="004B1192" w:rsidP="009E4758">
      <w:pPr>
        <w:spacing w:after="0" w:line="240" w:lineRule="auto"/>
      </w:pPr>
      <w:r>
        <w:separator/>
      </w:r>
    </w:p>
  </w:endnote>
  <w:endnote w:type="continuationSeparator" w:id="0">
    <w:p w:rsidR="004B1192" w:rsidRDefault="004B1192" w:rsidP="009E47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638413"/>
      <w:docPartObj>
        <w:docPartGallery w:val="Page Numbers (Bottom of Page)"/>
        <w:docPartUnique/>
      </w:docPartObj>
    </w:sdtPr>
    <w:sdtContent>
      <w:p w:rsidR="004851C8" w:rsidRDefault="009E459E">
        <w:pPr>
          <w:pStyle w:val="Footer"/>
          <w:jc w:val="right"/>
        </w:pPr>
        <w:fldSimple w:instr=" PAGE   \* MERGEFORMAT ">
          <w:r w:rsidR="00A23FB0">
            <w:rPr>
              <w:noProof/>
            </w:rPr>
            <w:t>1</w:t>
          </w:r>
        </w:fldSimple>
      </w:p>
    </w:sdtContent>
  </w:sdt>
  <w:p w:rsidR="004851C8" w:rsidRDefault="004851C8">
    <w:pPr>
      <w:pStyle w:val="Footer"/>
    </w:pPr>
    <w:r>
      <w:t>http://earthref.org/SCC</w:t>
    </w:r>
    <w:r>
      <w:tab/>
    </w:r>
    <w:r>
      <w:tab/>
      <w:t>Scripps Classroom Connection</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1192" w:rsidRDefault="004B1192" w:rsidP="009E4758">
      <w:pPr>
        <w:spacing w:after="0" w:line="240" w:lineRule="auto"/>
      </w:pPr>
      <w:r>
        <w:separator/>
      </w:r>
    </w:p>
  </w:footnote>
  <w:footnote w:type="continuationSeparator" w:id="0">
    <w:p w:rsidR="004B1192" w:rsidRDefault="004B1192" w:rsidP="009E47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1C8" w:rsidRDefault="004851C8" w:rsidP="001D5D2D">
    <w:pPr>
      <w:pStyle w:val="Header"/>
      <w:jc w:val="right"/>
    </w:pPr>
    <w:r>
      <w:t>Name:_____________________________ Date:________________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22520"/>
    <w:multiLevelType w:val="hybridMultilevel"/>
    <w:tmpl w:val="FDF8B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DA37F0"/>
    <w:multiLevelType w:val="hybridMultilevel"/>
    <w:tmpl w:val="AC3850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4395FEE"/>
    <w:multiLevelType w:val="hybridMultilevel"/>
    <w:tmpl w:val="E40AE556"/>
    <w:lvl w:ilvl="0" w:tplc="A0B835A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C06258E"/>
    <w:multiLevelType w:val="hybridMultilevel"/>
    <w:tmpl w:val="5E5EC9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C8504B6"/>
    <w:multiLevelType w:val="hybridMultilevel"/>
    <w:tmpl w:val="E5A48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BB5F5C"/>
    <w:multiLevelType w:val="hybridMultilevel"/>
    <w:tmpl w:val="310E5548"/>
    <w:lvl w:ilvl="0" w:tplc="0046E0E4">
      <w:start w:val="1"/>
      <w:numFmt w:val="bullet"/>
      <w:lvlText w:val="●"/>
      <w:lvlJc w:val="left"/>
      <w:pPr>
        <w:tabs>
          <w:tab w:val="num" w:pos="720"/>
        </w:tabs>
        <w:ind w:left="720" w:hanging="360"/>
      </w:pPr>
      <w:rPr>
        <w:rFonts w:ascii="Georgia" w:hAnsi="Georgia" w:hint="default"/>
      </w:rPr>
    </w:lvl>
    <w:lvl w:ilvl="1" w:tplc="220EC022" w:tentative="1">
      <w:start w:val="1"/>
      <w:numFmt w:val="bullet"/>
      <w:lvlText w:val="●"/>
      <w:lvlJc w:val="left"/>
      <w:pPr>
        <w:tabs>
          <w:tab w:val="num" w:pos="1440"/>
        </w:tabs>
        <w:ind w:left="1440" w:hanging="360"/>
      </w:pPr>
      <w:rPr>
        <w:rFonts w:ascii="Georgia" w:hAnsi="Georgia" w:hint="default"/>
      </w:rPr>
    </w:lvl>
    <w:lvl w:ilvl="2" w:tplc="6AD27FEC" w:tentative="1">
      <w:start w:val="1"/>
      <w:numFmt w:val="bullet"/>
      <w:lvlText w:val="●"/>
      <w:lvlJc w:val="left"/>
      <w:pPr>
        <w:tabs>
          <w:tab w:val="num" w:pos="2160"/>
        </w:tabs>
        <w:ind w:left="2160" w:hanging="360"/>
      </w:pPr>
      <w:rPr>
        <w:rFonts w:ascii="Georgia" w:hAnsi="Georgia" w:hint="default"/>
      </w:rPr>
    </w:lvl>
    <w:lvl w:ilvl="3" w:tplc="F0D6D20A" w:tentative="1">
      <w:start w:val="1"/>
      <w:numFmt w:val="bullet"/>
      <w:lvlText w:val="●"/>
      <w:lvlJc w:val="left"/>
      <w:pPr>
        <w:tabs>
          <w:tab w:val="num" w:pos="2880"/>
        </w:tabs>
        <w:ind w:left="2880" w:hanging="360"/>
      </w:pPr>
      <w:rPr>
        <w:rFonts w:ascii="Georgia" w:hAnsi="Georgia" w:hint="default"/>
      </w:rPr>
    </w:lvl>
    <w:lvl w:ilvl="4" w:tplc="4648A0E6" w:tentative="1">
      <w:start w:val="1"/>
      <w:numFmt w:val="bullet"/>
      <w:lvlText w:val="●"/>
      <w:lvlJc w:val="left"/>
      <w:pPr>
        <w:tabs>
          <w:tab w:val="num" w:pos="3600"/>
        </w:tabs>
        <w:ind w:left="3600" w:hanging="360"/>
      </w:pPr>
      <w:rPr>
        <w:rFonts w:ascii="Georgia" w:hAnsi="Georgia" w:hint="default"/>
      </w:rPr>
    </w:lvl>
    <w:lvl w:ilvl="5" w:tplc="3FA62172" w:tentative="1">
      <w:start w:val="1"/>
      <w:numFmt w:val="bullet"/>
      <w:lvlText w:val="●"/>
      <w:lvlJc w:val="left"/>
      <w:pPr>
        <w:tabs>
          <w:tab w:val="num" w:pos="4320"/>
        </w:tabs>
        <w:ind w:left="4320" w:hanging="360"/>
      </w:pPr>
      <w:rPr>
        <w:rFonts w:ascii="Georgia" w:hAnsi="Georgia" w:hint="default"/>
      </w:rPr>
    </w:lvl>
    <w:lvl w:ilvl="6" w:tplc="58F8896C" w:tentative="1">
      <w:start w:val="1"/>
      <w:numFmt w:val="bullet"/>
      <w:lvlText w:val="●"/>
      <w:lvlJc w:val="left"/>
      <w:pPr>
        <w:tabs>
          <w:tab w:val="num" w:pos="5040"/>
        </w:tabs>
        <w:ind w:left="5040" w:hanging="360"/>
      </w:pPr>
      <w:rPr>
        <w:rFonts w:ascii="Georgia" w:hAnsi="Georgia" w:hint="default"/>
      </w:rPr>
    </w:lvl>
    <w:lvl w:ilvl="7" w:tplc="686C5AF4" w:tentative="1">
      <w:start w:val="1"/>
      <w:numFmt w:val="bullet"/>
      <w:lvlText w:val="●"/>
      <w:lvlJc w:val="left"/>
      <w:pPr>
        <w:tabs>
          <w:tab w:val="num" w:pos="5760"/>
        </w:tabs>
        <w:ind w:left="5760" w:hanging="360"/>
      </w:pPr>
      <w:rPr>
        <w:rFonts w:ascii="Georgia" w:hAnsi="Georgia" w:hint="default"/>
      </w:rPr>
    </w:lvl>
    <w:lvl w:ilvl="8" w:tplc="CD443FAE" w:tentative="1">
      <w:start w:val="1"/>
      <w:numFmt w:val="bullet"/>
      <w:lvlText w:val="●"/>
      <w:lvlJc w:val="left"/>
      <w:pPr>
        <w:tabs>
          <w:tab w:val="num" w:pos="6480"/>
        </w:tabs>
        <w:ind w:left="6480" w:hanging="360"/>
      </w:pPr>
      <w:rPr>
        <w:rFonts w:ascii="Georgia" w:hAnsi="Georgia" w:hint="default"/>
      </w:rPr>
    </w:lvl>
  </w:abstractNum>
  <w:abstractNum w:abstractNumId="6">
    <w:nsid w:val="49F62E5F"/>
    <w:multiLevelType w:val="hybridMultilevel"/>
    <w:tmpl w:val="468E18C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A130A47"/>
    <w:multiLevelType w:val="hybridMultilevel"/>
    <w:tmpl w:val="DE727C0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A4C6992"/>
    <w:multiLevelType w:val="hybridMultilevel"/>
    <w:tmpl w:val="E164605C"/>
    <w:lvl w:ilvl="0" w:tplc="6F48917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5D3A43E3"/>
    <w:multiLevelType w:val="hybridMultilevel"/>
    <w:tmpl w:val="FA94AF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C430DED"/>
    <w:multiLevelType w:val="hybridMultilevel"/>
    <w:tmpl w:val="0A0231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6F1837B5"/>
    <w:multiLevelType w:val="hybridMultilevel"/>
    <w:tmpl w:val="0A0231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A705D99"/>
    <w:multiLevelType w:val="hybridMultilevel"/>
    <w:tmpl w:val="EEC0D0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DB5861"/>
    <w:multiLevelType w:val="hybridMultilevel"/>
    <w:tmpl w:val="A998D648"/>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7"/>
  </w:num>
  <w:num w:numId="3">
    <w:abstractNumId w:val="0"/>
  </w:num>
  <w:num w:numId="4">
    <w:abstractNumId w:val="1"/>
  </w:num>
  <w:num w:numId="5">
    <w:abstractNumId w:val="2"/>
  </w:num>
  <w:num w:numId="6">
    <w:abstractNumId w:val="6"/>
  </w:num>
  <w:num w:numId="7">
    <w:abstractNumId w:val="3"/>
  </w:num>
  <w:num w:numId="8">
    <w:abstractNumId w:val="11"/>
  </w:num>
  <w:num w:numId="9">
    <w:abstractNumId w:val="13"/>
  </w:num>
  <w:num w:numId="10">
    <w:abstractNumId w:val="12"/>
  </w:num>
  <w:num w:numId="11">
    <w:abstractNumId w:val="8"/>
  </w:num>
  <w:num w:numId="12">
    <w:abstractNumId w:val="10"/>
  </w:num>
  <w:num w:numId="13">
    <w:abstractNumId w:val="4"/>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20"/>
  <w:characterSpacingControl w:val="doNotCompress"/>
  <w:footnotePr>
    <w:footnote w:id="-1"/>
    <w:footnote w:id="0"/>
  </w:footnotePr>
  <w:endnotePr>
    <w:endnote w:id="-1"/>
    <w:endnote w:id="0"/>
  </w:endnotePr>
  <w:compat/>
  <w:rsids>
    <w:rsidRoot w:val="005E609B"/>
    <w:rsid w:val="00051FBE"/>
    <w:rsid w:val="000954D9"/>
    <w:rsid w:val="000C1A39"/>
    <w:rsid w:val="000D70D5"/>
    <w:rsid w:val="00142BE2"/>
    <w:rsid w:val="001C43D8"/>
    <w:rsid w:val="001D5D2D"/>
    <w:rsid w:val="001E6EDD"/>
    <w:rsid w:val="00233D08"/>
    <w:rsid w:val="00254C68"/>
    <w:rsid w:val="00274FC1"/>
    <w:rsid w:val="0037739D"/>
    <w:rsid w:val="0039038C"/>
    <w:rsid w:val="003E11AD"/>
    <w:rsid w:val="00406BD3"/>
    <w:rsid w:val="00446E3C"/>
    <w:rsid w:val="004851C8"/>
    <w:rsid w:val="004B1192"/>
    <w:rsid w:val="004C2ED4"/>
    <w:rsid w:val="00524677"/>
    <w:rsid w:val="005860FA"/>
    <w:rsid w:val="005C603C"/>
    <w:rsid w:val="005E609B"/>
    <w:rsid w:val="005E65AF"/>
    <w:rsid w:val="00662AAB"/>
    <w:rsid w:val="006A3941"/>
    <w:rsid w:val="006F00A7"/>
    <w:rsid w:val="006F6B65"/>
    <w:rsid w:val="00781768"/>
    <w:rsid w:val="007D56D8"/>
    <w:rsid w:val="00842A47"/>
    <w:rsid w:val="008D3658"/>
    <w:rsid w:val="008F3950"/>
    <w:rsid w:val="008F7460"/>
    <w:rsid w:val="0095242A"/>
    <w:rsid w:val="009C1B07"/>
    <w:rsid w:val="009C2C31"/>
    <w:rsid w:val="009E459E"/>
    <w:rsid w:val="009E4758"/>
    <w:rsid w:val="00A23FB0"/>
    <w:rsid w:val="00B712F8"/>
    <w:rsid w:val="00C76533"/>
    <w:rsid w:val="00C81BC5"/>
    <w:rsid w:val="00E32EA4"/>
    <w:rsid w:val="00EE5CC8"/>
    <w:rsid w:val="00F21A48"/>
    <w:rsid w:val="00F44FF3"/>
    <w:rsid w:val="00F535B4"/>
    <w:rsid w:val="00F567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9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E609B"/>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semiHidden/>
    <w:unhideWhenUsed/>
    <w:rsid w:val="005E609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E609B"/>
  </w:style>
  <w:style w:type="paragraph" w:styleId="Footer">
    <w:name w:val="footer"/>
    <w:basedOn w:val="Normal"/>
    <w:link w:val="FooterChar"/>
    <w:uiPriority w:val="99"/>
    <w:unhideWhenUsed/>
    <w:rsid w:val="005E60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09B"/>
  </w:style>
  <w:style w:type="table" w:styleId="TableGrid">
    <w:name w:val="Table Grid"/>
    <w:basedOn w:val="TableNormal"/>
    <w:uiPriority w:val="59"/>
    <w:rsid w:val="006F6B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74F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FC1"/>
    <w:rPr>
      <w:rFonts w:ascii="Tahoma" w:hAnsi="Tahoma" w:cs="Tahoma"/>
      <w:sz w:val="16"/>
      <w:szCs w:val="16"/>
    </w:rPr>
  </w:style>
  <w:style w:type="character" w:styleId="Hyperlink">
    <w:name w:val="Hyperlink"/>
    <w:basedOn w:val="DefaultParagraphFont"/>
    <w:uiPriority w:val="99"/>
    <w:unhideWhenUsed/>
    <w:rsid w:val="00B712F8"/>
    <w:rPr>
      <w:color w:val="0000FF" w:themeColor="hyperlink"/>
      <w:u w:val="single"/>
    </w:rPr>
  </w:style>
  <w:style w:type="paragraph" w:styleId="ListParagraph">
    <w:name w:val="List Paragraph"/>
    <w:basedOn w:val="Normal"/>
    <w:uiPriority w:val="34"/>
    <w:qFormat/>
    <w:rsid w:val="008F7460"/>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4544205">
      <w:bodyDiv w:val="1"/>
      <w:marLeft w:val="0"/>
      <w:marRight w:val="0"/>
      <w:marTop w:val="0"/>
      <w:marBottom w:val="0"/>
      <w:divBdr>
        <w:top w:val="none" w:sz="0" w:space="0" w:color="auto"/>
        <w:left w:val="none" w:sz="0" w:space="0" w:color="auto"/>
        <w:bottom w:val="none" w:sz="0" w:space="0" w:color="auto"/>
        <w:right w:val="none" w:sz="0" w:space="0" w:color="auto"/>
      </w:divBdr>
    </w:div>
    <w:div w:id="722825599">
      <w:bodyDiv w:val="1"/>
      <w:marLeft w:val="0"/>
      <w:marRight w:val="0"/>
      <w:marTop w:val="0"/>
      <w:marBottom w:val="0"/>
      <w:divBdr>
        <w:top w:val="none" w:sz="0" w:space="0" w:color="auto"/>
        <w:left w:val="none" w:sz="0" w:space="0" w:color="auto"/>
        <w:bottom w:val="none" w:sz="0" w:space="0" w:color="auto"/>
        <w:right w:val="none" w:sz="0" w:space="0" w:color="auto"/>
      </w:divBdr>
      <w:divsChild>
        <w:div w:id="798256203">
          <w:marLeft w:val="432"/>
          <w:marRight w:val="0"/>
          <w:marTop w:val="13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ucksters.com/science/ecosystems/food_chain_and_web.php" TargetMode="External"/><Relationship Id="rId5" Type="http://schemas.openxmlformats.org/officeDocument/2006/relationships/webSettings" Target="webSettings.xml"/><Relationship Id="rId15" Type="http://schemas.openxmlformats.org/officeDocument/2006/relationships/chart" Target="charts/chart3.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arah\Documents\Gk-12%20Materials\Primary%20Production\Class%20Cell%20Count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arah\Documents\Gk-12%20Materials\Primary%20Production\Class%20Cell%20Count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arah\Documents\Gk-12%20Materials\Primary%20Production\Class%20Cell%20Coun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Low Nutrients</a:t>
            </a:r>
          </a:p>
        </c:rich>
      </c:tx>
    </c:title>
    <c:plotArea>
      <c:layout/>
      <c:lineChart>
        <c:grouping val="standard"/>
        <c:ser>
          <c:idx val="0"/>
          <c:order val="0"/>
          <c:tx>
            <c:strRef>
              <c:f>EXAMPLE!$A$1</c:f>
              <c:strCache>
                <c:ptCount val="1"/>
                <c:pt idx="0">
                  <c:v>Low Phosphate</c:v>
                </c:pt>
              </c:strCache>
            </c:strRef>
          </c:tx>
          <c:marker>
            <c:symbol val="none"/>
          </c:marker>
          <c:cat>
            <c:numRef>
              <c:f>EXAMPLE!$A$4:$A$9</c:f>
              <c:numCache>
                <c:formatCode>General</c:formatCode>
                <c:ptCount val="6"/>
                <c:pt idx="0">
                  <c:v>0</c:v>
                </c:pt>
                <c:pt idx="1">
                  <c:v>1</c:v>
                </c:pt>
                <c:pt idx="2">
                  <c:v>2</c:v>
                </c:pt>
                <c:pt idx="3">
                  <c:v>3</c:v>
                </c:pt>
                <c:pt idx="4">
                  <c:v>4</c:v>
                </c:pt>
                <c:pt idx="5">
                  <c:v>5</c:v>
                </c:pt>
              </c:numCache>
            </c:numRef>
          </c:cat>
          <c:val>
            <c:numRef>
              <c:f>EXAMPLE!$B$4:$B$9</c:f>
              <c:numCache>
                <c:formatCode>General</c:formatCode>
                <c:ptCount val="6"/>
                <c:pt idx="0">
                  <c:v>3.4</c:v>
                </c:pt>
                <c:pt idx="1">
                  <c:v>6</c:v>
                </c:pt>
                <c:pt idx="2">
                  <c:v>12</c:v>
                </c:pt>
                <c:pt idx="3">
                  <c:v>12.5</c:v>
                </c:pt>
                <c:pt idx="4">
                  <c:v>12</c:v>
                </c:pt>
                <c:pt idx="5">
                  <c:v>11</c:v>
                </c:pt>
              </c:numCache>
            </c:numRef>
          </c:val>
        </c:ser>
        <c:marker val="1"/>
        <c:axId val="62276352"/>
        <c:axId val="62278656"/>
      </c:lineChart>
      <c:catAx>
        <c:axId val="62276352"/>
        <c:scaling>
          <c:orientation val="minMax"/>
        </c:scaling>
        <c:axPos val="b"/>
        <c:title>
          <c:tx>
            <c:rich>
              <a:bodyPr/>
              <a:lstStyle/>
              <a:p>
                <a:pPr>
                  <a:defRPr/>
                </a:pPr>
                <a:r>
                  <a:rPr lang="en-US"/>
                  <a:t>Time (Days)</a:t>
                </a:r>
              </a:p>
            </c:rich>
          </c:tx>
        </c:title>
        <c:numFmt formatCode="General" sourceLinked="1"/>
        <c:tickLblPos val="nextTo"/>
        <c:crossAx val="62278656"/>
        <c:crosses val="autoZero"/>
        <c:auto val="1"/>
        <c:lblAlgn val="ctr"/>
        <c:lblOffset val="100"/>
      </c:catAx>
      <c:valAx>
        <c:axId val="62278656"/>
        <c:scaling>
          <c:orientation val="minMax"/>
        </c:scaling>
        <c:axPos val="l"/>
        <c:title>
          <c:tx>
            <c:rich>
              <a:bodyPr rot="-5400000" vert="horz"/>
              <a:lstStyle/>
              <a:p>
                <a:pPr>
                  <a:defRPr/>
                </a:pPr>
                <a:r>
                  <a:rPr lang="en-US"/>
                  <a:t>Primary Production (Cells)</a:t>
                </a:r>
              </a:p>
            </c:rich>
          </c:tx>
        </c:title>
        <c:numFmt formatCode="General" sourceLinked="1"/>
        <c:tickLblPos val="nextTo"/>
        <c:crossAx val="62276352"/>
        <c:crosses val="autoZero"/>
        <c:crossBetween val="between"/>
      </c:valAx>
    </c:plotArea>
    <c:plotVisOnly val="1"/>
  </c:chart>
  <c:txPr>
    <a:bodyPr/>
    <a:lstStyle/>
    <a:p>
      <a:pPr>
        <a:defRPr sz="1000">
          <a:latin typeface="Arial" pitchFamily="34" charset="0"/>
          <a:cs typeface="Arial" pitchFamily="34" charset="0"/>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a:pPr>
            <a:r>
              <a:rPr lang="en-US"/>
              <a:t>Medium Nutrients</a:t>
            </a:r>
          </a:p>
        </c:rich>
      </c:tx>
    </c:title>
    <c:plotArea>
      <c:layout/>
      <c:lineChart>
        <c:grouping val="standard"/>
        <c:ser>
          <c:idx val="0"/>
          <c:order val="0"/>
          <c:tx>
            <c:strRef>
              <c:f>EXAMPLE!$E$1</c:f>
              <c:strCache>
                <c:ptCount val="1"/>
                <c:pt idx="0">
                  <c:v>Medium Phosphate</c:v>
                </c:pt>
              </c:strCache>
            </c:strRef>
          </c:tx>
          <c:marker>
            <c:symbol val="none"/>
          </c:marker>
          <c:cat>
            <c:numRef>
              <c:f>EXAMPLE!$E$4:$E$9</c:f>
              <c:numCache>
                <c:formatCode>General</c:formatCode>
                <c:ptCount val="6"/>
                <c:pt idx="0">
                  <c:v>0</c:v>
                </c:pt>
                <c:pt idx="1">
                  <c:v>1</c:v>
                </c:pt>
                <c:pt idx="2">
                  <c:v>2</c:v>
                </c:pt>
                <c:pt idx="3">
                  <c:v>3</c:v>
                </c:pt>
                <c:pt idx="4">
                  <c:v>4</c:v>
                </c:pt>
                <c:pt idx="5">
                  <c:v>5</c:v>
                </c:pt>
              </c:numCache>
            </c:numRef>
          </c:cat>
          <c:val>
            <c:numRef>
              <c:f>EXAMPLE!$F$4:$F$9</c:f>
              <c:numCache>
                <c:formatCode>General</c:formatCode>
                <c:ptCount val="6"/>
                <c:pt idx="0">
                  <c:v>3.4</c:v>
                </c:pt>
                <c:pt idx="1">
                  <c:v>6</c:v>
                </c:pt>
                <c:pt idx="2">
                  <c:v>12</c:v>
                </c:pt>
                <c:pt idx="3">
                  <c:v>24</c:v>
                </c:pt>
                <c:pt idx="4">
                  <c:v>24</c:v>
                </c:pt>
                <c:pt idx="5">
                  <c:v>23</c:v>
                </c:pt>
              </c:numCache>
            </c:numRef>
          </c:val>
        </c:ser>
        <c:marker val="1"/>
        <c:axId val="65941504"/>
        <c:axId val="66125824"/>
      </c:lineChart>
      <c:catAx>
        <c:axId val="65941504"/>
        <c:scaling>
          <c:orientation val="minMax"/>
        </c:scaling>
        <c:axPos val="b"/>
        <c:title>
          <c:tx>
            <c:rich>
              <a:bodyPr/>
              <a:lstStyle/>
              <a:p>
                <a:pPr>
                  <a:defRPr/>
                </a:pPr>
                <a:r>
                  <a:rPr lang="en-US"/>
                  <a:t>Time (Days)</a:t>
                </a:r>
              </a:p>
            </c:rich>
          </c:tx>
        </c:title>
        <c:numFmt formatCode="General" sourceLinked="1"/>
        <c:tickLblPos val="nextTo"/>
        <c:crossAx val="66125824"/>
        <c:crosses val="autoZero"/>
        <c:auto val="1"/>
        <c:lblAlgn val="ctr"/>
        <c:lblOffset val="100"/>
      </c:catAx>
      <c:valAx>
        <c:axId val="66125824"/>
        <c:scaling>
          <c:orientation val="minMax"/>
        </c:scaling>
        <c:axPos val="l"/>
        <c:title>
          <c:tx>
            <c:rich>
              <a:bodyPr rot="-5400000" vert="horz"/>
              <a:lstStyle/>
              <a:p>
                <a:pPr>
                  <a:defRPr/>
                </a:pPr>
                <a:r>
                  <a:rPr lang="en-US"/>
                  <a:t>Primary Production (Cells)</a:t>
                </a:r>
              </a:p>
            </c:rich>
          </c:tx>
        </c:title>
        <c:numFmt formatCode="General" sourceLinked="1"/>
        <c:tickLblPos val="nextTo"/>
        <c:crossAx val="65941504"/>
        <c:crosses val="autoZero"/>
        <c:crossBetween val="between"/>
      </c:valAx>
    </c:plotArea>
    <c:plotVisOnly val="1"/>
  </c:chart>
  <c:txPr>
    <a:bodyPr/>
    <a:lstStyle/>
    <a:p>
      <a:pPr>
        <a:defRPr sz="1000">
          <a:latin typeface="Arial" pitchFamily="34" charset="0"/>
          <a:cs typeface="Arial" pitchFamily="34" charset="0"/>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a:pPr>
            <a:r>
              <a:rPr lang="en-US"/>
              <a:t>High Nutrients</a:t>
            </a:r>
          </a:p>
        </c:rich>
      </c:tx>
    </c:title>
    <c:plotArea>
      <c:layout/>
      <c:lineChart>
        <c:grouping val="standard"/>
        <c:ser>
          <c:idx val="0"/>
          <c:order val="0"/>
          <c:tx>
            <c:strRef>
              <c:f>EXAMPLE!$I$1</c:f>
              <c:strCache>
                <c:ptCount val="1"/>
                <c:pt idx="0">
                  <c:v>High Phosphate</c:v>
                </c:pt>
              </c:strCache>
            </c:strRef>
          </c:tx>
          <c:marker>
            <c:symbol val="none"/>
          </c:marker>
          <c:cat>
            <c:numRef>
              <c:f>EXAMPLE!$I$4:$I$9</c:f>
              <c:numCache>
                <c:formatCode>General</c:formatCode>
                <c:ptCount val="6"/>
                <c:pt idx="0">
                  <c:v>0</c:v>
                </c:pt>
                <c:pt idx="1">
                  <c:v>1</c:v>
                </c:pt>
                <c:pt idx="2">
                  <c:v>2</c:v>
                </c:pt>
                <c:pt idx="3">
                  <c:v>3</c:v>
                </c:pt>
                <c:pt idx="4">
                  <c:v>4</c:v>
                </c:pt>
                <c:pt idx="5">
                  <c:v>5</c:v>
                </c:pt>
              </c:numCache>
            </c:numRef>
          </c:cat>
          <c:val>
            <c:numRef>
              <c:f>EXAMPLE!$J$4:$J$9</c:f>
              <c:numCache>
                <c:formatCode>General</c:formatCode>
                <c:ptCount val="6"/>
                <c:pt idx="0">
                  <c:v>3.4</c:v>
                </c:pt>
                <c:pt idx="1">
                  <c:v>6</c:v>
                </c:pt>
                <c:pt idx="2">
                  <c:v>12</c:v>
                </c:pt>
                <c:pt idx="3">
                  <c:v>24</c:v>
                </c:pt>
                <c:pt idx="4">
                  <c:v>48</c:v>
                </c:pt>
                <c:pt idx="5">
                  <c:v>55</c:v>
                </c:pt>
              </c:numCache>
            </c:numRef>
          </c:val>
        </c:ser>
        <c:marker val="1"/>
        <c:axId val="101120640"/>
        <c:axId val="126337792"/>
      </c:lineChart>
      <c:catAx>
        <c:axId val="101120640"/>
        <c:scaling>
          <c:orientation val="minMax"/>
        </c:scaling>
        <c:axPos val="b"/>
        <c:title>
          <c:tx>
            <c:rich>
              <a:bodyPr/>
              <a:lstStyle/>
              <a:p>
                <a:pPr>
                  <a:defRPr/>
                </a:pPr>
                <a:r>
                  <a:rPr lang="en-US"/>
                  <a:t>TIme (Days)</a:t>
                </a:r>
              </a:p>
            </c:rich>
          </c:tx>
        </c:title>
        <c:numFmt formatCode="General" sourceLinked="1"/>
        <c:tickLblPos val="nextTo"/>
        <c:crossAx val="126337792"/>
        <c:crosses val="autoZero"/>
        <c:auto val="1"/>
        <c:lblAlgn val="ctr"/>
        <c:lblOffset val="100"/>
      </c:catAx>
      <c:valAx>
        <c:axId val="126337792"/>
        <c:scaling>
          <c:orientation val="minMax"/>
        </c:scaling>
        <c:axPos val="l"/>
        <c:title>
          <c:tx>
            <c:rich>
              <a:bodyPr rot="-5400000" vert="horz"/>
              <a:lstStyle/>
              <a:p>
                <a:pPr>
                  <a:defRPr/>
                </a:pPr>
                <a:r>
                  <a:rPr lang="en-US"/>
                  <a:t>Primary Production (Cells)</a:t>
                </a:r>
              </a:p>
            </c:rich>
          </c:tx>
        </c:title>
        <c:numFmt formatCode="General" sourceLinked="1"/>
        <c:tickLblPos val="nextTo"/>
        <c:crossAx val="101120640"/>
        <c:crosses val="autoZero"/>
        <c:crossBetween val="between"/>
      </c:valAx>
    </c:plotArea>
    <c:plotVisOnly val="1"/>
  </c:chart>
  <c:txPr>
    <a:bodyPr/>
    <a:lstStyle/>
    <a:p>
      <a:pPr>
        <a:defRPr sz="1000">
          <a:latin typeface="Arial" pitchFamily="34" charset="0"/>
          <a:cs typeface="Arial" pitchFamily="34" charset="0"/>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294663-1EC3-406A-8B9D-3158B311D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6</Pages>
  <Words>848</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Sarah</cp:lastModifiedBy>
  <cp:revision>13</cp:revision>
  <dcterms:created xsi:type="dcterms:W3CDTF">2014-08-01T02:18:00Z</dcterms:created>
  <dcterms:modified xsi:type="dcterms:W3CDTF">2014-08-03T23:53:00Z</dcterms:modified>
</cp:coreProperties>
</file>