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D06" w:rsidRPr="00031F66" w:rsidRDefault="00652D06" w:rsidP="00075664">
      <w:pPr>
        <w:spacing w:after="0" w:line="240" w:lineRule="auto"/>
        <w:jc w:val="center"/>
        <w:rPr>
          <w:rFonts w:ascii="Myriad Pro" w:eastAsia="Times New Roman" w:hAnsi="Myriad Pro" w:cs="Times New Roman"/>
          <w:sz w:val="36"/>
          <w:szCs w:val="36"/>
          <w:lang w:val="en-US" w:eastAsia="en-US"/>
        </w:rPr>
      </w:pPr>
      <w:r w:rsidRPr="00031F66">
        <w:rPr>
          <w:rFonts w:ascii="Myriad Pro" w:eastAsia="Times New Roman" w:hAnsi="Myriad Pro" w:cs="Times New Roman"/>
          <w:noProof/>
          <w:sz w:val="36"/>
          <w:szCs w:val="36"/>
          <w:lang w:val="en-US" w:eastAsia="en-US"/>
        </w:rPr>
        <w:drawing>
          <wp:inline distT="0" distB="0" distL="0" distR="0" wp14:anchorId="26D813A4" wp14:editId="4A763E2A">
            <wp:extent cx="3200400" cy="609600"/>
            <wp:effectExtent l="0" t="0" r="0" b="0"/>
            <wp:docPr id="3" name="Picture 1" descr="agu_pubart-white_reduc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u_pubart-white_reduc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06" w:rsidRPr="00031F66" w:rsidRDefault="00652D06" w:rsidP="00075664">
      <w:pPr>
        <w:spacing w:before="100" w:beforeAutospacing="1" w:after="100" w:afterAutospacing="1" w:line="240" w:lineRule="auto"/>
        <w:jc w:val="center"/>
        <w:rPr>
          <w:rFonts w:ascii="Myriad Pro" w:eastAsia="Times New Roman" w:hAnsi="Myriad Pro" w:cs="Times New Roman"/>
          <w:i/>
          <w:lang w:val="en-US" w:eastAsia="en-US"/>
        </w:rPr>
      </w:pPr>
      <w:r w:rsidRPr="00031F66">
        <w:rPr>
          <w:rFonts w:ascii="Myriad Pro" w:eastAsia="Times New Roman" w:hAnsi="Myriad Pro" w:cs="Times New Roman"/>
          <w:i/>
          <w:lang w:val="en-US" w:eastAsia="en-US"/>
        </w:rPr>
        <w:t>Journal of Geophysical Research: Solid Earth</w:t>
      </w:r>
    </w:p>
    <w:p w:rsidR="00652D06" w:rsidRPr="00031F66" w:rsidRDefault="00652D06" w:rsidP="00075664">
      <w:pPr>
        <w:spacing w:before="100" w:beforeAutospacing="1" w:after="100" w:afterAutospacing="1" w:line="240" w:lineRule="auto"/>
        <w:jc w:val="center"/>
        <w:rPr>
          <w:rFonts w:ascii="Myriad Pro" w:eastAsia="Times New Roman" w:hAnsi="Myriad Pro" w:cs="Times New Roman"/>
          <w:lang w:val="en-US" w:eastAsia="en-US"/>
        </w:rPr>
      </w:pPr>
      <w:r w:rsidRPr="00031F66">
        <w:rPr>
          <w:rFonts w:ascii="Myriad Pro" w:eastAsia="Times New Roman" w:hAnsi="Myriad Pro" w:cs="Times New Roman"/>
          <w:lang w:val="en-US" w:eastAsia="en-US"/>
        </w:rPr>
        <w:t>Supporting Information for</w:t>
      </w:r>
    </w:p>
    <w:p w:rsidR="00652D06" w:rsidRPr="00031F66" w:rsidRDefault="00652D06" w:rsidP="00075664">
      <w:pPr>
        <w:spacing w:before="100" w:beforeAutospacing="1" w:after="100" w:afterAutospacing="1" w:line="240" w:lineRule="auto"/>
        <w:jc w:val="center"/>
        <w:rPr>
          <w:rFonts w:ascii="Myriad Pro" w:eastAsia="Times New Roman" w:hAnsi="Myriad Pro" w:cs="Times New Roman"/>
          <w:b/>
          <w:lang w:val="en-US" w:eastAsia="en-US"/>
        </w:rPr>
      </w:pPr>
      <w:r w:rsidRPr="00031F66">
        <w:rPr>
          <w:rFonts w:ascii="Myriad Pro" w:eastAsia="Times New Roman" w:hAnsi="Myriad Pro" w:cs="Times New Roman"/>
          <w:b/>
          <w:lang w:val="en-US" w:eastAsia="en-US"/>
        </w:rPr>
        <w:t xml:space="preserve">The 1.24–1.21 Ga </w:t>
      </w:r>
      <w:proofErr w:type="spellStart"/>
      <w:r w:rsidRPr="00031F66">
        <w:rPr>
          <w:rFonts w:ascii="Myriad Pro" w:eastAsia="Times New Roman" w:hAnsi="Myriad Pro" w:cs="Times New Roman"/>
          <w:b/>
          <w:lang w:val="en-US" w:eastAsia="en-US"/>
        </w:rPr>
        <w:t>Licheng</w:t>
      </w:r>
      <w:proofErr w:type="spellEnd"/>
      <w:r w:rsidRPr="00031F66">
        <w:rPr>
          <w:rFonts w:ascii="Myriad Pro" w:eastAsia="Times New Roman" w:hAnsi="Myriad Pro" w:cs="Times New Roman"/>
          <w:b/>
          <w:lang w:val="en-US" w:eastAsia="en-US"/>
        </w:rPr>
        <w:t xml:space="preserve"> large igneous province in the North China Craton: Implications for paleogeographic reconstruction</w:t>
      </w:r>
    </w:p>
    <w:p w:rsidR="00652D06" w:rsidRPr="00031F66" w:rsidRDefault="00652D06" w:rsidP="0053441C">
      <w:pPr>
        <w:snapToGrid w:val="0"/>
        <w:spacing w:before="100" w:beforeAutospacing="1" w:after="100" w:afterAutospacing="1" w:line="240" w:lineRule="auto"/>
        <w:jc w:val="center"/>
        <w:rPr>
          <w:rFonts w:ascii="Myriad Pro" w:eastAsia="Times New Roman" w:hAnsi="Myriad Pro" w:cs="Times New Roman"/>
          <w:lang w:val="en-US" w:eastAsia="en-US"/>
        </w:rPr>
      </w:pPr>
      <w:r w:rsidRPr="00031F66">
        <w:rPr>
          <w:rFonts w:ascii="Myriad Pro" w:eastAsia="Times New Roman" w:hAnsi="Myriad Pro" w:cs="Times New Roman"/>
          <w:lang w:val="en-US" w:eastAsia="en-US"/>
        </w:rPr>
        <w:t>Chong Wang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1,2,3</w:t>
      </w:r>
      <w:r w:rsidRPr="00031F66">
        <w:rPr>
          <w:rFonts w:ascii="Myriad Pro" w:eastAsia="Times New Roman" w:hAnsi="Myriad Pro" w:cs="Times New Roman"/>
          <w:lang w:val="en-US" w:eastAsia="en-US"/>
        </w:rPr>
        <w:t>, Peng Peng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2,3</w:t>
      </w:r>
      <w:r w:rsidRPr="00031F66">
        <w:rPr>
          <w:rFonts w:ascii="Myriad Pro" w:eastAsia="Times New Roman" w:hAnsi="Myriad Pro" w:cs="Times New Roman"/>
          <w:lang w:val="en-US" w:eastAsia="en-US"/>
        </w:rPr>
        <w:t>, Zheng-Xiang Li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1</w:t>
      </w:r>
      <w:r w:rsidRPr="00031F66">
        <w:rPr>
          <w:rFonts w:ascii="Myriad Pro" w:eastAsia="Times New Roman" w:hAnsi="Myriad Pro" w:cs="Times New Roman"/>
          <w:lang w:val="en-US" w:eastAsia="en-US"/>
        </w:rPr>
        <w:t>, Sergei Pisarevsky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1</w:t>
      </w:r>
      <w:r w:rsidRPr="00031F66">
        <w:rPr>
          <w:rFonts w:ascii="Myriad Pro" w:eastAsia="Times New Roman" w:hAnsi="Myriad Pro" w:cs="Times New Roman"/>
          <w:lang w:val="en-US" w:eastAsia="en-US"/>
        </w:rPr>
        <w:t>, Steven Denyszyn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4</w:t>
      </w:r>
      <w:r w:rsidRPr="00031F66">
        <w:rPr>
          <w:rFonts w:ascii="Myriad Pro" w:eastAsia="Times New Roman" w:hAnsi="Myriad Pro" w:cs="Times New Roman"/>
          <w:lang w:val="en-US" w:eastAsia="en-US"/>
        </w:rPr>
        <w:t>, Yebo Liu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1</w:t>
      </w:r>
      <w:r w:rsidRPr="00031F66">
        <w:rPr>
          <w:rFonts w:ascii="Myriad Pro" w:eastAsia="Times New Roman" w:hAnsi="Myriad Pro" w:cs="Times New Roman"/>
          <w:lang w:val="en-US" w:eastAsia="en-US"/>
        </w:rPr>
        <w:t>, Hamed Gamal El Dien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1,5</w:t>
      </w:r>
      <w:r w:rsidRPr="00031F66">
        <w:rPr>
          <w:rFonts w:ascii="Myriad Pro" w:eastAsia="Times New Roman" w:hAnsi="Myriad Pro" w:cs="Times New Roman"/>
          <w:lang w:val="en-US" w:eastAsia="en-US"/>
        </w:rPr>
        <w:t xml:space="preserve">, </w:t>
      </w:r>
      <w:proofErr w:type="spellStart"/>
      <w:r w:rsidRPr="00031F66">
        <w:rPr>
          <w:rFonts w:ascii="Myriad Pro" w:eastAsia="Times New Roman" w:hAnsi="Myriad Pro" w:cs="Times New Roman"/>
          <w:lang w:val="en-US" w:eastAsia="en-US"/>
        </w:rPr>
        <w:t>Xiangdong</w:t>
      </w:r>
      <w:proofErr w:type="spellEnd"/>
      <w:r w:rsidRPr="00031F66">
        <w:rPr>
          <w:rFonts w:ascii="Myriad Pro" w:eastAsia="Times New Roman" w:hAnsi="Myriad Pro" w:cs="Times New Roman"/>
          <w:lang w:val="en-US" w:eastAsia="en-US"/>
        </w:rPr>
        <w:t xml:space="preserve"> Su</w:t>
      </w:r>
      <w:r w:rsidRPr="00031F66">
        <w:rPr>
          <w:rFonts w:ascii="Myriad Pro" w:eastAsia="Times New Roman" w:hAnsi="Myriad Pro" w:cs="Times New Roman"/>
          <w:vertAlign w:val="superscript"/>
          <w:lang w:val="en-US" w:eastAsia="en-US"/>
        </w:rPr>
        <w:t>2,3</w:t>
      </w:r>
    </w:p>
    <w:p w:rsidR="00652D06" w:rsidRPr="00031F6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  <w:r w:rsidRPr="00031F66">
        <w:rPr>
          <w:rFonts w:ascii="Myriad Pro" w:eastAsia="Times New Roman" w:hAnsi="Myriad Pro" w:cs="Times New Roman"/>
          <w:sz w:val="18"/>
          <w:szCs w:val="18"/>
          <w:vertAlign w:val="superscript"/>
          <w:lang w:val="en-US" w:eastAsia="en-US"/>
        </w:rPr>
        <w:t>1</w:t>
      </w:r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 Earth Dynamics Research Group, The Institute for Geoscience Research (</w:t>
      </w:r>
      <w:proofErr w:type="spellStart"/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>TIGeR</w:t>
      </w:r>
      <w:proofErr w:type="spellEnd"/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>), School of Earth and Planetary Sciences, Curtin University, WA 6845, Australia</w:t>
      </w:r>
    </w:p>
    <w:p w:rsidR="00652D06" w:rsidRPr="00031F6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  <w:r w:rsidRPr="00031F66">
        <w:rPr>
          <w:rFonts w:ascii="Myriad Pro" w:eastAsia="Times New Roman" w:hAnsi="Myriad Pro" w:cs="Times New Roman"/>
          <w:sz w:val="18"/>
          <w:szCs w:val="18"/>
          <w:vertAlign w:val="superscript"/>
          <w:lang w:val="en-US" w:eastAsia="en-US"/>
        </w:rPr>
        <w:t>2</w:t>
      </w:r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 State Key Laboratory of Lithospheric Evolution, Institute of Geology and Geophysics, Chinese Academy of Sciences, Beijing 100029, China</w:t>
      </w:r>
    </w:p>
    <w:p w:rsidR="00652D06" w:rsidRPr="00031F6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  <w:r w:rsidRPr="00031F66">
        <w:rPr>
          <w:rFonts w:ascii="Myriad Pro" w:eastAsia="Times New Roman" w:hAnsi="Myriad Pro" w:cs="Times New Roman"/>
          <w:sz w:val="18"/>
          <w:szCs w:val="18"/>
          <w:vertAlign w:val="superscript"/>
          <w:lang w:val="en-US" w:eastAsia="en-US"/>
        </w:rPr>
        <w:t>3</w:t>
      </w:r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 College of Earth and Planetary Sciences, University of Chinese Academy of Sciences, Beijing 100049, China</w:t>
      </w:r>
    </w:p>
    <w:p w:rsidR="00652D06" w:rsidRPr="00031F6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  <w:r w:rsidRPr="00031F66">
        <w:rPr>
          <w:rFonts w:ascii="Myriad Pro" w:eastAsia="Times New Roman" w:hAnsi="Myriad Pro" w:cs="Times New Roman"/>
          <w:sz w:val="18"/>
          <w:szCs w:val="18"/>
          <w:vertAlign w:val="superscript"/>
          <w:lang w:val="en-US" w:eastAsia="en-US"/>
        </w:rPr>
        <w:t>4</w:t>
      </w:r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 School of Earth Sciences, University of Western Australia, WA 6009, Australia</w:t>
      </w:r>
    </w:p>
    <w:p w:rsidR="00652D0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  <w:r w:rsidRPr="00031F66">
        <w:rPr>
          <w:rFonts w:ascii="Myriad Pro" w:eastAsia="Times New Roman" w:hAnsi="Myriad Pro" w:cs="Times New Roman"/>
          <w:sz w:val="18"/>
          <w:szCs w:val="18"/>
          <w:vertAlign w:val="superscript"/>
          <w:lang w:val="en-US" w:eastAsia="en-US"/>
        </w:rPr>
        <w:t>5</w:t>
      </w:r>
      <w:r w:rsidRPr="00031F66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 Geology Department, Faculty of Science, Tanta University, 31527 Tanta, Egypt</w:t>
      </w:r>
    </w:p>
    <w:p w:rsidR="00652D0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</w:p>
    <w:p w:rsidR="00652D06" w:rsidRPr="00031F66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</w:p>
    <w:p w:rsidR="00652D06" w:rsidRPr="00836533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 w:cs="Times New Roman"/>
          <w:sz w:val="18"/>
          <w:szCs w:val="18"/>
          <w:lang w:val="en-US" w:eastAsia="en-US"/>
        </w:rPr>
      </w:pPr>
      <w:r w:rsidRPr="00836533" w:rsidDel="00A50033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 </w:t>
      </w:r>
      <w:r w:rsidRPr="00836533">
        <w:rPr>
          <w:rFonts w:ascii="Myriad Pro" w:eastAsia="Times New Roman" w:hAnsi="Myriad Pro" w:cs="Times New Roman"/>
          <w:sz w:val="18"/>
          <w:szCs w:val="18"/>
          <w:lang w:val="en-US" w:eastAsia="en-US"/>
        </w:rPr>
        <w:t>Corresponding author: Chong Wang (</w:t>
      </w:r>
      <w:hyperlink r:id="rId8" w:history="1">
        <w:r w:rsidRPr="00836533">
          <w:rPr>
            <w:rFonts w:ascii="Myriad Pro" w:eastAsia="Times New Roman" w:hAnsi="Myriad Pro" w:cs="Times New Roman"/>
            <w:sz w:val="18"/>
            <w:szCs w:val="18"/>
            <w:lang w:val="en-US" w:eastAsia="en-US"/>
          </w:rPr>
          <w:t>chong.wang1@postgrad.curtin.edu.au</w:t>
        </w:r>
      </w:hyperlink>
      <w:r w:rsidRPr="00836533">
        <w:rPr>
          <w:rFonts w:ascii="Myriad Pro" w:eastAsia="Times New Roman" w:hAnsi="Myriad Pro" w:cs="Times New Roman"/>
          <w:sz w:val="18"/>
          <w:szCs w:val="18"/>
          <w:lang w:val="en-US" w:eastAsia="en-US"/>
        </w:rPr>
        <w:t xml:space="preserve">; wangchong@mail.iggcas.ac.cn) </w:t>
      </w:r>
    </w:p>
    <w:p w:rsidR="00652D06" w:rsidRPr="00836533" w:rsidRDefault="00652D06" w:rsidP="0053441C">
      <w:pPr>
        <w:snapToGrid w:val="0"/>
        <w:spacing w:after="0" w:line="240" w:lineRule="auto"/>
        <w:jc w:val="center"/>
        <w:rPr>
          <w:rFonts w:ascii="Myriad Pro" w:eastAsia="Times New Roman" w:hAnsi="Myriad Pro"/>
          <w:sz w:val="18"/>
          <w:szCs w:val="18"/>
          <w:lang w:val="en-US" w:eastAsia="en-US"/>
        </w:rPr>
      </w:pPr>
      <w:r w:rsidRPr="00836533">
        <w:rPr>
          <w:rFonts w:ascii="Myriad Pro" w:eastAsia="Times New Roman" w:hAnsi="Myriad Pro"/>
          <w:sz w:val="18"/>
          <w:szCs w:val="18"/>
          <w:lang w:val="en-US" w:eastAsia="en-US"/>
        </w:rPr>
        <w:t xml:space="preserve">Current address: Gustaf </w:t>
      </w:r>
      <w:proofErr w:type="spellStart"/>
      <w:r w:rsidRPr="00836533">
        <w:rPr>
          <w:rFonts w:ascii="Myriad Pro" w:eastAsia="Times New Roman" w:hAnsi="Myriad Pro"/>
          <w:sz w:val="18"/>
          <w:szCs w:val="18"/>
          <w:lang w:val="en-US" w:eastAsia="en-US"/>
        </w:rPr>
        <w:t>Hällströminkatu</w:t>
      </w:r>
      <w:proofErr w:type="spellEnd"/>
      <w:r w:rsidRPr="00836533">
        <w:rPr>
          <w:rFonts w:ascii="Myriad Pro" w:eastAsia="Times New Roman" w:hAnsi="Myriad Pro"/>
          <w:sz w:val="18"/>
          <w:szCs w:val="18"/>
          <w:lang w:val="en-US" w:eastAsia="en-US"/>
        </w:rPr>
        <w:t xml:space="preserve"> 2, </w:t>
      </w:r>
      <w:proofErr w:type="spellStart"/>
      <w:r w:rsidRPr="00836533">
        <w:rPr>
          <w:rFonts w:ascii="Myriad Pro" w:eastAsia="Times New Roman" w:hAnsi="Myriad Pro"/>
          <w:sz w:val="18"/>
          <w:szCs w:val="18"/>
          <w:lang w:val="en-US" w:eastAsia="en-US"/>
        </w:rPr>
        <w:t>Physicum</w:t>
      </w:r>
      <w:proofErr w:type="spellEnd"/>
      <w:r w:rsidRPr="00836533">
        <w:rPr>
          <w:rFonts w:ascii="Myriad Pro" w:eastAsia="Times New Roman" w:hAnsi="Myriad Pro"/>
          <w:sz w:val="18"/>
          <w:szCs w:val="18"/>
          <w:lang w:val="en-US" w:eastAsia="en-US"/>
        </w:rPr>
        <w:t xml:space="preserve"> building, Department of geosciences and geography, University of Helsinki, P.O. Box 64, 00014, Finland</w:t>
      </w:r>
    </w:p>
    <w:p w:rsidR="00652D06" w:rsidRPr="00836533" w:rsidRDefault="00652D06" w:rsidP="0053441C">
      <w:pPr>
        <w:snapToGrid w:val="0"/>
        <w:spacing w:before="100" w:beforeAutospacing="1" w:after="100" w:afterAutospacing="1" w:line="240" w:lineRule="auto"/>
        <w:jc w:val="center"/>
        <w:rPr>
          <w:rFonts w:ascii="Myriad Pro" w:eastAsia="Times New Roman" w:hAnsi="Myriad Pro" w:cs="Times New Roman"/>
          <w:lang w:eastAsia="en-US"/>
        </w:rPr>
      </w:pPr>
    </w:p>
    <w:p w:rsidR="00652D06" w:rsidRPr="00031F66" w:rsidRDefault="00652D06" w:rsidP="0053441C">
      <w:pPr>
        <w:snapToGrid w:val="0"/>
        <w:spacing w:before="100" w:beforeAutospacing="1" w:after="100" w:afterAutospacing="1" w:line="240" w:lineRule="auto"/>
        <w:jc w:val="center"/>
        <w:rPr>
          <w:rFonts w:ascii="Myriad Pro" w:eastAsia="Times New Roman" w:hAnsi="Myriad Pro" w:cs="Times New Roman"/>
          <w:lang w:val="en-US" w:eastAsia="en-US"/>
        </w:rPr>
      </w:pPr>
    </w:p>
    <w:p w:rsidR="00652D06" w:rsidRPr="00031F66" w:rsidRDefault="00652D06" w:rsidP="0053441C">
      <w:pPr>
        <w:snapToGrid w:val="0"/>
        <w:spacing w:after="0" w:line="240" w:lineRule="auto"/>
        <w:rPr>
          <w:rFonts w:ascii="Myriad Pro" w:eastAsia="Times New Roman" w:hAnsi="Myriad Pro" w:cs="Times New Roman"/>
          <w:b/>
          <w:sz w:val="24"/>
          <w:szCs w:val="20"/>
          <w:lang w:val="en-US" w:eastAsia="en-US"/>
        </w:rPr>
      </w:pPr>
      <w:r w:rsidRPr="00031F66">
        <w:rPr>
          <w:rFonts w:ascii="Myriad Pro" w:eastAsia="Times New Roman" w:hAnsi="Myriad Pro" w:cs="Times New Roman"/>
          <w:b/>
          <w:sz w:val="24"/>
          <w:szCs w:val="20"/>
          <w:lang w:val="en-US" w:eastAsia="en-US"/>
        </w:rPr>
        <w:t xml:space="preserve">Contents of this file </w:t>
      </w:r>
    </w:p>
    <w:p w:rsidR="00652D06" w:rsidRPr="00031F66" w:rsidRDefault="00652D06" w:rsidP="0053441C">
      <w:pPr>
        <w:snapToGrid w:val="0"/>
        <w:spacing w:after="0" w:line="240" w:lineRule="auto"/>
        <w:rPr>
          <w:rFonts w:ascii="Myriad Pro" w:eastAsia="Times New Roman" w:hAnsi="Myriad Pro" w:cs="Times New Roman"/>
          <w:sz w:val="24"/>
          <w:szCs w:val="20"/>
          <w:lang w:val="en-US" w:eastAsia="en-US"/>
        </w:rPr>
      </w:pPr>
    </w:p>
    <w:p w:rsidR="00652D06" w:rsidRPr="00031F66" w:rsidRDefault="00652D06" w:rsidP="0053441C">
      <w:pPr>
        <w:snapToGrid w:val="0"/>
        <w:spacing w:after="0" w:line="240" w:lineRule="auto"/>
        <w:ind w:left="720"/>
        <w:rPr>
          <w:rFonts w:ascii="Myriad Pro" w:eastAsia="Times New Roman" w:hAnsi="Myriad Pro" w:cs="Times New Roman"/>
          <w:lang w:val="en-US" w:eastAsia="en-US"/>
        </w:rPr>
      </w:pPr>
      <w:r w:rsidRPr="00031F66">
        <w:rPr>
          <w:rFonts w:ascii="Myriad Pro" w:eastAsia="Times New Roman" w:hAnsi="Myriad Pro" w:cs="Times New Roman"/>
          <w:lang w:val="en-US" w:eastAsia="en-US"/>
        </w:rPr>
        <w:t>Figures S1 to S4</w:t>
      </w:r>
    </w:p>
    <w:p w:rsidR="00652D06" w:rsidRPr="00031F66" w:rsidRDefault="00652D06" w:rsidP="0053441C">
      <w:pPr>
        <w:snapToGrid w:val="0"/>
        <w:spacing w:after="0" w:line="240" w:lineRule="auto"/>
        <w:ind w:left="720"/>
        <w:rPr>
          <w:rFonts w:ascii="Myriad Pro" w:eastAsia="Times New Roman" w:hAnsi="Myriad Pro" w:cs="Times New Roman"/>
          <w:lang w:val="en-US" w:eastAsia="en-US"/>
        </w:rPr>
      </w:pPr>
      <w:r w:rsidRPr="00031F66">
        <w:rPr>
          <w:rFonts w:ascii="Myriad Pro" w:eastAsia="Times New Roman" w:hAnsi="Myriad Pro" w:cs="Times New Roman"/>
          <w:lang w:val="en-US" w:eastAsia="en-US"/>
        </w:rPr>
        <w:t xml:space="preserve">Tables S1 to S5 </w:t>
      </w:r>
    </w:p>
    <w:p w:rsidR="00652D06" w:rsidRPr="00031F66" w:rsidRDefault="00652D06" w:rsidP="0053441C">
      <w:pPr>
        <w:snapToGrid w:val="0"/>
        <w:spacing w:after="0" w:line="240" w:lineRule="auto"/>
        <w:ind w:left="720"/>
        <w:rPr>
          <w:rFonts w:ascii="Myriad Pro" w:eastAsia="Times New Roman" w:hAnsi="Myriad Pro" w:cs="Times New Roman"/>
          <w:sz w:val="24"/>
          <w:szCs w:val="20"/>
          <w:lang w:val="en-US" w:eastAsia="en-US"/>
        </w:rPr>
      </w:pPr>
    </w:p>
    <w:p w:rsidR="00652D06" w:rsidRPr="00CE6EAA" w:rsidRDefault="00652D06" w:rsidP="0053441C">
      <w:pPr>
        <w:snapToGrid w:val="0"/>
        <w:spacing w:before="100" w:beforeAutospacing="1" w:after="100" w:afterAutospacing="1"/>
        <w:rPr>
          <w:rFonts w:ascii="Myriad Pro" w:hAnsi="Myriad Pro"/>
          <w:b/>
          <w:szCs w:val="24"/>
        </w:rPr>
      </w:pPr>
      <w:r w:rsidRPr="00CE6EAA">
        <w:rPr>
          <w:rFonts w:ascii="Myriad Pro" w:hAnsi="Myriad Pro"/>
          <w:b/>
          <w:bCs/>
          <w:szCs w:val="24"/>
        </w:rPr>
        <w:t>Introduction</w:t>
      </w:r>
      <w:r w:rsidRPr="00CE6EAA">
        <w:rPr>
          <w:rFonts w:ascii="Myriad Pro" w:hAnsi="Myriad Pro"/>
          <w:b/>
          <w:szCs w:val="24"/>
        </w:rPr>
        <w:t xml:space="preserve"> </w:t>
      </w:r>
    </w:p>
    <w:p w:rsidR="00652D06" w:rsidRPr="008274D4" w:rsidRDefault="00652D06" w:rsidP="008274D4">
      <w:pPr>
        <w:snapToGrid w:val="0"/>
        <w:spacing w:before="100" w:beforeAutospacing="1" w:after="100" w:afterAutospacing="1"/>
        <w:rPr>
          <w:rStyle w:val="fontstyle21"/>
          <w:rFonts w:ascii="Myriad Pro" w:hAnsi="Myriad Pro"/>
          <w:color w:val="auto"/>
          <w:sz w:val="22"/>
          <w:szCs w:val="22"/>
        </w:rPr>
      </w:pPr>
      <w:r>
        <w:rPr>
          <w:rFonts w:ascii="Myriad Pro" w:hAnsi="Myriad Pro"/>
        </w:rPr>
        <w:t>T</w:t>
      </w:r>
      <w:r>
        <w:rPr>
          <w:rFonts w:ascii="Myriad Pro" w:hAnsi="Myriad Pro" w:hint="eastAsia"/>
        </w:rPr>
        <w:t>his</w:t>
      </w:r>
      <w:r>
        <w:rPr>
          <w:rFonts w:ascii="Myriad Pro" w:hAnsi="Myriad Pro"/>
        </w:rPr>
        <w:t xml:space="preserve"> supporting information contains 4 figures and 5 tables described in the manuscript. </w:t>
      </w:r>
      <w:r w:rsidRPr="00031F66">
        <w:rPr>
          <w:rStyle w:val="fontstyle21"/>
          <w:rFonts w:ascii="Myriad Pro" w:hAnsi="Myriad Pro" w:cs="Times New Roman"/>
          <w:color w:val="000000" w:themeColor="text1"/>
          <w:sz w:val="24"/>
          <w:szCs w:val="24"/>
        </w:rPr>
        <w:br w:type="page"/>
      </w:r>
    </w:p>
    <w:p w:rsidR="00652D06" w:rsidRPr="00031F66" w:rsidRDefault="00652D06" w:rsidP="007E798A">
      <w:pPr>
        <w:spacing w:after="120" w:line="360" w:lineRule="auto"/>
        <w:jc w:val="center"/>
        <w:rPr>
          <w:rStyle w:val="fontstyle01"/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/>
          <w:noProof/>
          <w:color w:val="000000" w:themeColor="text1"/>
        </w:rPr>
        <w:lastRenderedPageBreak/>
        <w:drawing>
          <wp:inline distT="0" distB="0" distL="0" distR="0" wp14:anchorId="10AA7670" wp14:editId="2594B5FD">
            <wp:extent cx="4713111" cy="4780036"/>
            <wp:effectExtent l="0" t="0" r="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ang Chong\AppData\Local\Microsoft\Windows\INetCache\Content.Word\Fig. 8_1230 AM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111" cy="478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06" w:rsidRPr="00031F66" w:rsidRDefault="00652D06" w:rsidP="0082050F">
      <w:pPr>
        <w:pStyle w:val="af4"/>
        <w:snapToGrid w:val="0"/>
        <w:jc w:val="left"/>
        <w:rPr>
          <w:rStyle w:val="fontstyle01"/>
          <w:rFonts w:ascii="Myriad Pro" w:hAnsi="Myriad Pro"/>
          <w:color w:val="000000" w:themeColor="text1"/>
          <w:sz w:val="22"/>
          <w:szCs w:val="22"/>
        </w:rPr>
      </w:pPr>
      <w:bookmarkStart w:id="0" w:name="_Ref21941984"/>
      <w:r w:rsidRPr="00031F66">
        <w:rPr>
          <w:rFonts w:ascii="Myriad Pro" w:hAnsi="Myriad Pro"/>
          <w:b/>
          <w:color w:val="000000" w:themeColor="text1"/>
          <w:sz w:val="22"/>
          <w:szCs w:val="22"/>
        </w:rPr>
        <w:t>Figure S</w:t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fldChar w:fldCharType="begin"/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instrText xml:space="preserve"> SEQ Figure_S \* ARABIC </w:instrText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fldChar w:fldCharType="separate"/>
      </w:r>
      <w:r w:rsidRPr="00031F66">
        <w:rPr>
          <w:rFonts w:ascii="Myriad Pro" w:hAnsi="Myriad Pro"/>
          <w:b/>
          <w:noProof/>
          <w:color w:val="000000" w:themeColor="text1"/>
          <w:sz w:val="22"/>
          <w:szCs w:val="22"/>
        </w:rPr>
        <w:t>1</w:t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fldChar w:fldCharType="end"/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t>.</w:t>
      </w:r>
      <w:r w:rsidRPr="00031F66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Pr="00031F66">
        <w:rPr>
          <w:rStyle w:val="fontstyle01"/>
          <w:rFonts w:ascii="Myriad Pro" w:hAnsi="Myriad Pro"/>
          <w:color w:val="000000" w:themeColor="text1"/>
          <w:sz w:val="22"/>
          <w:szCs w:val="22"/>
        </w:rPr>
        <w:t>Equal-area projections of anisotropy of magnetic susceptibility (AMS) in geographic coordinates. Each dyke includes three axes equal-area projection (grey line marks trend of dyke), P-</w:t>
      </w:r>
      <w:proofErr w:type="spellStart"/>
      <w:r w:rsidRPr="00031F66">
        <w:rPr>
          <w:rStyle w:val="fontstyle01"/>
          <w:rFonts w:ascii="Myriad Pro" w:hAnsi="Myriad Pro"/>
          <w:color w:val="000000" w:themeColor="text1"/>
          <w:sz w:val="22"/>
          <w:szCs w:val="22"/>
        </w:rPr>
        <w:t>Kmean</w:t>
      </w:r>
      <w:proofErr w:type="spellEnd"/>
      <w:r w:rsidRPr="00031F66">
        <w:rPr>
          <w:rStyle w:val="fontstyle01"/>
          <w:rFonts w:ascii="Myriad Pro" w:hAnsi="Myriad Pro"/>
          <w:color w:val="000000" w:themeColor="text1"/>
          <w:sz w:val="22"/>
          <w:szCs w:val="22"/>
        </w:rPr>
        <w:t xml:space="preserve"> and T-</w:t>
      </w:r>
      <w:proofErr w:type="spellStart"/>
      <w:r w:rsidRPr="00031F66">
        <w:rPr>
          <w:rStyle w:val="fontstyle01"/>
          <w:rFonts w:ascii="Myriad Pro" w:hAnsi="Myriad Pro"/>
          <w:color w:val="000000" w:themeColor="text1"/>
          <w:sz w:val="22"/>
          <w:szCs w:val="22"/>
        </w:rPr>
        <w:t>Pj</w:t>
      </w:r>
      <w:proofErr w:type="spellEnd"/>
      <w:r w:rsidRPr="00031F66">
        <w:rPr>
          <w:rStyle w:val="fontstyle01"/>
          <w:rFonts w:ascii="Myriad Pro" w:hAnsi="Myriad Pro"/>
          <w:color w:val="000000" w:themeColor="text1"/>
          <w:sz w:val="22"/>
          <w:szCs w:val="22"/>
        </w:rPr>
        <w:t xml:space="preserve"> diagrams.</w:t>
      </w:r>
      <w:bookmarkEnd w:id="0"/>
      <w:r w:rsidRPr="00031F66">
        <w:rPr>
          <w:rStyle w:val="fontstyle01"/>
          <w:rFonts w:ascii="Myriad Pro" w:hAnsi="Myriad Pro"/>
          <w:color w:val="000000" w:themeColor="text1"/>
          <w:sz w:val="22"/>
          <w:szCs w:val="22"/>
        </w:rPr>
        <w:t xml:space="preserve"> </w:t>
      </w:r>
    </w:p>
    <w:p w:rsidR="00652D06" w:rsidRPr="000D7B5B" w:rsidRDefault="0053441C" w:rsidP="0082050F">
      <w:pPr>
        <w:snapToGrid w:val="0"/>
        <w:spacing w:before="240" w:after="120" w:line="240" w:lineRule="auto"/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</w:pP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The mean bulk susceptibility is calculated as the mean of three </w:t>
      </w:r>
      <w:r w:rsidRPr="000D7B5B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susceptibility axes (K1 ≥ K2 ≥ K3)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. The </w:t>
      </w:r>
      <w:bookmarkStart w:id="1" w:name="_Hlk526069576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degree of anisotropy </w:t>
      </w:r>
      <w:bookmarkEnd w:id="1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is defined as P = K1/K3, or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Pj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=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exp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(2((η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1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-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m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)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perscript"/>
          <w:lang w:val="en-US"/>
        </w:rPr>
        <w:t>2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+ (η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2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-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m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)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perscript"/>
          <w:lang w:val="en-US"/>
        </w:rPr>
        <w:t>2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+ (η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3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-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m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)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perscript"/>
          <w:lang w:val="en-US"/>
        </w:rPr>
        <w:t>2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))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perscript"/>
          <w:lang w:val="en-US"/>
        </w:rPr>
        <w:t>1/2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,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i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=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lnKi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; </w:t>
      </w:r>
      <w:proofErr w:type="spell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m</w:t>
      </w:r>
      <w:proofErr w:type="spell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= (η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1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2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η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bscript"/>
          <w:lang w:val="en-US"/>
        </w:rPr>
        <w:t>3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)</w:t>
      </w:r>
      <w:r w:rsidRPr="00E47CD5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vertAlign w:val="superscript"/>
          <w:lang w:val="en-US"/>
        </w:rPr>
        <w:t>1/3</w:t>
      </w:r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, standing for the intensity of the preferred orientation of magnetic minerals in rock. The shape of the magnetic fabric (</w:t>
      </w:r>
      <w:bookmarkStart w:id="2" w:name="_Hlk526069619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the AMS ellipsoid) is defined by the parameter </w:t>
      </w:r>
      <w:bookmarkEnd w:id="2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T = 2 × ln(K1/K2) / </w:t>
      </w:r>
      <w:proofErr w:type="gramStart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ln(</w:t>
      </w:r>
      <w:proofErr w:type="gramEnd"/>
      <w:r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K2/ K3) -1, where 0~1 and -1~0 respectively correspond to oblate (when the magnetic fabric is planar) and prolate (when</w:t>
      </w:r>
      <w:r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the magnetic fabric is linear)</w:t>
      </w:r>
      <w:r w:rsidR="00652D06"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 xml:space="preserve"> (Tarling and </w:t>
      </w:r>
      <w:proofErr w:type="spellStart"/>
      <w:r w:rsidR="00652D06"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Hrouda</w:t>
      </w:r>
      <w:proofErr w:type="spellEnd"/>
      <w:r w:rsidR="00652D06" w:rsidRPr="00DE7071">
        <w:rPr>
          <w:rStyle w:val="fontstyle01"/>
          <w:rFonts w:ascii="Myriad Pro" w:eastAsia="宋体" w:hAnsi="Myriad Pro"/>
          <w:iCs/>
          <w:color w:val="000000" w:themeColor="text1"/>
          <w:kern w:val="2"/>
          <w:sz w:val="22"/>
          <w:szCs w:val="22"/>
          <w:lang w:val="en-US"/>
        </w:rPr>
        <w:t>, 1993).</w:t>
      </w:r>
    </w:p>
    <w:p w:rsidR="00652D06" w:rsidRPr="00031F66" w:rsidRDefault="00652D06" w:rsidP="00834400">
      <w:pPr>
        <w:rPr>
          <w:rFonts w:ascii="Myriad Pro" w:eastAsia="宋体" w:hAnsi="Myriad Pro"/>
          <w:iCs/>
          <w:color w:val="000000" w:themeColor="text1"/>
          <w:kern w:val="2"/>
          <w:sz w:val="24"/>
          <w:szCs w:val="24"/>
          <w:lang w:val="en-US"/>
        </w:rPr>
      </w:pPr>
      <w:r w:rsidRPr="00031F66">
        <w:rPr>
          <w:rStyle w:val="fontstyle01"/>
          <w:rFonts w:ascii="Myriad Pro" w:hAnsi="Myriad Pro"/>
          <w:color w:val="000000" w:themeColor="text1"/>
          <w:sz w:val="24"/>
          <w:szCs w:val="24"/>
        </w:rPr>
        <w:br w:type="page"/>
      </w:r>
    </w:p>
    <w:p w:rsidR="00652D06" w:rsidRPr="00031F66" w:rsidRDefault="00652D06" w:rsidP="001E6A12">
      <w:pPr>
        <w:spacing w:after="120" w:line="360" w:lineRule="auto"/>
        <w:jc w:val="center"/>
        <w:rPr>
          <w:rStyle w:val="fontstyle01"/>
          <w:rFonts w:ascii="Myriad Pro" w:hAnsi="Myriad Pro" w:cs="Times New Roman"/>
          <w:color w:val="000000" w:themeColor="text1"/>
        </w:rPr>
      </w:pPr>
      <w:r w:rsidRPr="00031F66">
        <w:rPr>
          <w:rFonts w:ascii="Myriad Pro" w:hAnsi="Myriad Pro"/>
          <w:noProof/>
          <w:color w:val="000000" w:themeColor="text1"/>
        </w:rPr>
        <w:lastRenderedPageBreak/>
        <w:drawing>
          <wp:inline distT="0" distB="0" distL="0" distR="0" wp14:anchorId="236958BE" wp14:editId="1B4BD620">
            <wp:extent cx="5322463" cy="297937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ang Chong\AppData\Local\Microsoft\Windows\INetCache\Content.Word\Fig. 11 LTC equal-area 20082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463" cy="297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06" w:rsidRPr="00031F66" w:rsidRDefault="00652D06" w:rsidP="0082050F">
      <w:pPr>
        <w:pStyle w:val="af4"/>
        <w:jc w:val="left"/>
        <w:rPr>
          <w:rStyle w:val="fontstyle01"/>
          <w:rFonts w:ascii="Myriad Pro" w:hAnsi="Myriad Pro"/>
          <w:color w:val="000000" w:themeColor="text1"/>
          <w:sz w:val="22"/>
          <w:szCs w:val="24"/>
        </w:rPr>
        <w:sectPr w:rsidR="00652D06" w:rsidRPr="00031F66" w:rsidSect="00E47CD5">
          <w:footerReference w:type="default" r:id="rId11"/>
          <w:pgSz w:w="11906" w:h="16838" w:code="9"/>
          <w:pgMar w:top="1440" w:right="1797" w:bottom="1440" w:left="1797" w:header="851" w:footer="992" w:gutter="0"/>
          <w:cols w:space="708"/>
          <w:docGrid w:type="lines" w:linePitch="312"/>
        </w:sectPr>
      </w:pPr>
      <w:bookmarkStart w:id="3" w:name="_Ref21942142"/>
      <w:r w:rsidRPr="00031F66">
        <w:rPr>
          <w:rFonts w:ascii="Myriad Pro" w:hAnsi="Myriad Pro"/>
          <w:b/>
          <w:color w:val="000000" w:themeColor="text1"/>
          <w:sz w:val="22"/>
          <w:szCs w:val="24"/>
        </w:rPr>
        <w:t>Figure S</w:t>
      </w:r>
      <w:r w:rsidRPr="00031F66">
        <w:rPr>
          <w:rFonts w:ascii="Myriad Pro" w:hAnsi="Myriad Pro"/>
          <w:b/>
          <w:color w:val="000000" w:themeColor="text1"/>
          <w:sz w:val="22"/>
          <w:szCs w:val="24"/>
        </w:rPr>
        <w:fldChar w:fldCharType="begin"/>
      </w:r>
      <w:r w:rsidRPr="00031F66">
        <w:rPr>
          <w:rFonts w:ascii="Myriad Pro" w:hAnsi="Myriad Pro"/>
          <w:b/>
          <w:color w:val="000000" w:themeColor="text1"/>
          <w:sz w:val="22"/>
          <w:szCs w:val="24"/>
        </w:rPr>
        <w:instrText xml:space="preserve"> SEQ Figure_S \* ARABIC </w:instrText>
      </w:r>
      <w:r w:rsidRPr="00031F66">
        <w:rPr>
          <w:rFonts w:ascii="Myriad Pro" w:hAnsi="Myriad Pro"/>
          <w:b/>
          <w:color w:val="000000" w:themeColor="text1"/>
          <w:sz w:val="22"/>
          <w:szCs w:val="24"/>
        </w:rPr>
        <w:fldChar w:fldCharType="separate"/>
      </w:r>
      <w:r w:rsidRPr="00031F66">
        <w:rPr>
          <w:rFonts w:ascii="Myriad Pro" w:hAnsi="Myriad Pro"/>
          <w:b/>
          <w:noProof/>
          <w:color w:val="000000" w:themeColor="text1"/>
          <w:sz w:val="22"/>
          <w:szCs w:val="24"/>
        </w:rPr>
        <w:t>2</w:t>
      </w:r>
      <w:r w:rsidRPr="00031F66">
        <w:rPr>
          <w:rFonts w:ascii="Myriad Pro" w:hAnsi="Myriad Pro"/>
          <w:b/>
          <w:color w:val="000000" w:themeColor="text1"/>
          <w:sz w:val="22"/>
          <w:szCs w:val="24"/>
        </w:rPr>
        <w:fldChar w:fldCharType="end"/>
      </w:r>
      <w:r w:rsidRPr="00031F66">
        <w:rPr>
          <w:rFonts w:ascii="Myriad Pro" w:hAnsi="Myriad Pro"/>
          <w:b/>
          <w:color w:val="000000" w:themeColor="text1"/>
          <w:sz w:val="22"/>
          <w:szCs w:val="24"/>
        </w:rPr>
        <w:t>.</w:t>
      </w:r>
      <w:r w:rsidRPr="00031F66">
        <w:rPr>
          <w:rFonts w:ascii="Myriad Pro" w:hAnsi="Myriad Pro"/>
          <w:color w:val="000000" w:themeColor="text1"/>
          <w:sz w:val="22"/>
          <w:szCs w:val="24"/>
        </w:rPr>
        <w:t xml:space="preserve"> </w:t>
      </w:r>
      <w:r w:rsidRPr="00031F66">
        <w:rPr>
          <w:rStyle w:val="fontstyle01"/>
          <w:rFonts w:ascii="Myriad Pro" w:hAnsi="Myriad Pro"/>
          <w:color w:val="000000" w:themeColor="text1"/>
          <w:sz w:val="22"/>
          <w:szCs w:val="24"/>
        </w:rPr>
        <w:t>Equal-area projections showing the low temperature components (LTCs). One diamond represents one sample. Circles and their dashed lines represent the site mean directions and α</w:t>
      </w:r>
      <w:r w:rsidRPr="00031F66">
        <w:rPr>
          <w:rStyle w:val="fontstyle01"/>
          <w:rFonts w:ascii="Myriad Pro" w:hAnsi="Myriad Pro"/>
          <w:color w:val="000000" w:themeColor="text1"/>
          <w:sz w:val="22"/>
          <w:szCs w:val="24"/>
          <w:vertAlign w:val="subscript"/>
        </w:rPr>
        <w:t>95</w:t>
      </w:r>
      <w:r w:rsidRPr="00031F66">
        <w:rPr>
          <w:rStyle w:val="fontstyle01"/>
          <w:rFonts w:ascii="Myriad Pro" w:hAnsi="Myriad Pro"/>
          <w:color w:val="000000" w:themeColor="text1"/>
          <w:sz w:val="22"/>
          <w:szCs w:val="24"/>
        </w:rPr>
        <w:t>. Solid symbols represent lower hemisphere vectors. Age details are in</w:t>
      </w:r>
      <w:bookmarkEnd w:id="3"/>
      <w:r w:rsidRPr="00031F66">
        <w:rPr>
          <w:rStyle w:val="fontstyle01"/>
          <w:rFonts w:ascii="Myriad Pro" w:hAnsi="Myriad Pro"/>
          <w:color w:val="000000" w:themeColor="text1"/>
          <w:sz w:val="22"/>
          <w:szCs w:val="24"/>
        </w:rPr>
        <w:t xml:space="preserve"> Table 1.</w:t>
      </w:r>
    </w:p>
    <w:p w:rsidR="00652D06" w:rsidRPr="00031F66" w:rsidRDefault="00652D06" w:rsidP="00AD2057">
      <w:pPr>
        <w:spacing w:after="0" w:line="480" w:lineRule="auto"/>
        <w:jc w:val="center"/>
        <w:rPr>
          <w:rFonts w:ascii="Myriad Pro" w:hAnsi="Myriad Pro" w:cs="Times New Roman"/>
          <w:color w:val="000000" w:themeColor="text1"/>
          <w:sz w:val="18"/>
          <w:szCs w:val="18"/>
        </w:rPr>
      </w:pPr>
      <w:r w:rsidRPr="00031F66">
        <w:rPr>
          <w:rFonts w:ascii="Myriad Pro" w:hAnsi="Myriad Pro"/>
          <w:noProof/>
          <w:color w:val="000000" w:themeColor="text1"/>
        </w:rPr>
        <w:lastRenderedPageBreak/>
        <w:drawing>
          <wp:inline distT="0" distB="0" distL="0" distR="0" wp14:anchorId="01B7BA3D" wp14:editId="26E209E2">
            <wp:extent cx="7321550" cy="450108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ang Chong\AppData\Local\Microsoft\Windows\INetCache\Content.Word\Supplement Fig A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615" cy="450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06" w:rsidRPr="00DE7071" w:rsidRDefault="00652D06" w:rsidP="0082050F">
      <w:pPr>
        <w:pStyle w:val="af4"/>
        <w:jc w:val="left"/>
        <w:rPr>
          <w:rStyle w:val="fontstyle01"/>
          <w:rFonts w:ascii="Myriad Pro" w:hAnsi="Myriad Pro"/>
          <w:color w:val="000000" w:themeColor="text1"/>
          <w:sz w:val="22"/>
          <w:szCs w:val="22"/>
        </w:rPr>
      </w:pPr>
      <w:bookmarkStart w:id="4" w:name="_Ref21942325"/>
      <w:bookmarkStart w:id="5" w:name="_Ref21942157"/>
      <w:r w:rsidRPr="00DE7071">
        <w:rPr>
          <w:rFonts w:ascii="Myriad Pro" w:hAnsi="Myriad Pro"/>
          <w:b/>
          <w:color w:val="000000" w:themeColor="text1"/>
          <w:sz w:val="22"/>
          <w:szCs w:val="22"/>
        </w:rPr>
        <w:t>Figure S</w:t>
      </w:r>
      <w:r w:rsidRPr="00DE7071">
        <w:rPr>
          <w:rFonts w:ascii="Myriad Pro" w:hAnsi="Myriad Pro"/>
          <w:b/>
          <w:color w:val="000000" w:themeColor="text1"/>
          <w:sz w:val="22"/>
          <w:szCs w:val="22"/>
        </w:rPr>
        <w:fldChar w:fldCharType="begin"/>
      </w:r>
      <w:r w:rsidRPr="00DE7071">
        <w:rPr>
          <w:rFonts w:ascii="Myriad Pro" w:hAnsi="Myriad Pro"/>
          <w:b/>
          <w:color w:val="000000" w:themeColor="text1"/>
          <w:sz w:val="22"/>
          <w:szCs w:val="22"/>
        </w:rPr>
        <w:instrText xml:space="preserve"> SEQ Figure_S \* ARABIC </w:instrText>
      </w:r>
      <w:r w:rsidRPr="00DE7071">
        <w:rPr>
          <w:rFonts w:ascii="Myriad Pro" w:hAnsi="Myriad Pro"/>
          <w:b/>
          <w:color w:val="000000" w:themeColor="text1"/>
          <w:sz w:val="22"/>
          <w:szCs w:val="22"/>
        </w:rPr>
        <w:fldChar w:fldCharType="separate"/>
      </w:r>
      <w:r w:rsidRPr="00DE7071">
        <w:rPr>
          <w:rFonts w:ascii="Myriad Pro" w:hAnsi="Myriad Pro"/>
          <w:b/>
          <w:noProof/>
          <w:color w:val="000000" w:themeColor="text1"/>
          <w:sz w:val="22"/>
          <w:szCs w:val="22"/>
        </w:rPr>
        <w:t>3</w:t>
      </w:r>
      <w:r w:rsidRPr="00DE7071">
        <w:rPr>
          <w:rFonts w:ascii="Myriad Pro" w:hAnsi="Myriad Pro"/>
          <w:b/>
          <w:color w:val="000000" w:themeColor="text1"/>
          <w:sz w:val="22"/>
          <w:szCs w:val="22"/>
        </w:rPr>
        <w:fldChar w:fldCharType="end"/>
      </w:r>
      <w:bookmarkEnd w:id="4"/>
      <w:r w:rsidRPr="00DE7071">
        <w:rPr>
          <w:rFonts w:ascii="Myriad Pro" w:hAnsi="Myriad Pro"/>
          <w:b/>
          <w:color w:val="000000" w:themeColor="text1"/>
          <w:sz w:val="22"/>
          <w:szCs w:val="22"/>
        </w:rPr>
        <w:t>.</w:t>
      </w:r>
      <w:r w:rsidRPr="00DE7071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 Loss on ignition (LOI) vs. whole rock elements. Red represents new data in this study. Grey represents samples from reported and dated dykes/ intrusions (N = 37), see </w:t>
      </w:r>
      <w:bookmarkEnd w:id="5"/>
      <w:r w:rsidRPr="00DE7071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fldChar w:fldCharType="begin"/>
      </w:r>
      <w:r w:rsidRPr="00DE7071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instrText xml:space="preserve"> REF _Ref22806447 \h  \* MERGEFORMAT </w:instrText>
      </w:r>
      <w:r w:rsidRPr="00DE7071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</w:r>
      <w:r w:rsidRPr="00DE7071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fldChar w:fldCharType="separate"/>
      </w:r>
      <w:r w:rsidRPr="00DE7071">
        <w:rPr>
          <w:rFonts w:ascii="Myriad Pro" w:hAnsi="Myriad Pro"/>
          <w:color w:val="000000" w:themeColor="text1"/>
          <w:sz w:val="22"/>
          <w:szCs w:val="22"/>
        </w:rPr>
        <w:t>Table S</w:t>
      </w:r>
      <w:r w:rsidRPr="00DE7071">
        <w:rPr>
          <w:rFonts w:ascii="Myriad Pro" w:hAnsi="Myriad Pro"/>
          <w:noProof/>
          <w:color w:val="000000" w:themeColor="text1"/>
          <w:sz w:val="22"/>
          <w:szCs w:val="22"/>
        </w:rPr>
        <w:t>5</w:t>
      </w:r>
      <w:r w:rsidRPr="00DE7071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fldChar w:fldCharType="end"/>
      </w:r>
    </w:p>
    <w:p w:rsidR="00652D06" w:rsidRPr="00031F66" w:rsidRDefault="00652D06" w:rsidP="00C15E7F">
      <w:pPr>
        <w:spacing w:after="0" w:line="480" w:lineRule="auto"/>
        <w:jc w:val="center"/>
        <w:rPr>
          <w:rFonts w:ascii="Myriad Pro" w:hAnsi="Myriad Pro" w:cs="Times New Roman"/>
          <w:color w:val="000000" w:themeColor="text1"/>
          <w:sz w:val="20"/>
          <w:szCs w:val="20"/>
        </w:rPr>
      </w:pPr>
      <w:r w:rsidRPr="00031F66">
        <w:rPr>
          <w:rFonts w:ascii="Myriad Pro" w:hAnsi="Myriad Pro"/>
          <w:noProof/>
          <w:color w:val="000000" w:themeColor="text1"/>
        </w:rPr>
        <w:lastRenderedPageBreak/>
        <w:drawing>
          <wp:inline distT="0" distB="0" distL="0" distR="0" wp14:anchorId="74F2F3FB" wp14:editId="344D7BA5">
            <wp:extent cx="7761111" cy="47498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ang Chong\AppData\Local\Microsoft\Windows\INetCache\Content.Word\Supplement Fig A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667" cy="475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06" w:rsidRPr="00031F66" w:rsidRDefault="00652D06" w:rsidP="00A94266">
      <w:pPr>
        <w:spacing w:before="240" w:after="120" w:line="240" w:lineRule="auto"/>
        <w:jc w:val="both"/>
        <w:rPr>
          <w:rFonts w:ascii="Myriad Pro" w:hAnsi="Myriad Pro" w:cs="Times New Roman"/>
          <w:color w:val="000000" w:themeColor="text1"/>
          <w:szCs w:val="20"/>
        </w:rPr>
      </w:pPr>
      <w:r w:rsidRPr="00031F66">
        <w:rPr>
          <w:rFonts w:ascii="Myriad Pro" w:hAnsi="Myriad Pro" w:cs="Times New Roman"/>
          <w:color w:val="000000" w:themeColor="text1"/>
          <w:szCs w:val="20"/>
        </w:rPr>
        <w:t>Continued Figure S3</w:t>
      </w:r>
      <w:r w:rsidRPr="00031F66">
        <w:rPr>
          <w:rFonts w:ascii="Myriad Pro" w:hAnsi="Myriad Pro" w:cs="Times New Roman"/>
          <w:b/>
          <w:color w:val="000000" w:themeColor="text1"/>
          <w:szCs w:val="20"/>
        </w:rPr>
        <w:t xml:space="preserve"> </w:t>
      </w:r>
    </w:p>
    <w:p w:rsidR="00652D06" w:rsidRPr="00031F66" w:rsidRDefault="00652D06" w:rsidP="00DF6160">
      <w:pPr>
        <w:spacing w:after="120" w:line="480" w:lineRule="auto"/>
        <w:jc w:val="center"/>
        <w:rPr>
          <w:rFonts w:ascii="Myriad Pro" w:hAnsi="Myriad Pro" w:cs="Times New Roman"/>
          <w:color w:val="000000" w:themeColor="text1"/>
          <w:sz w:val="20"/>
          <w:szCs w:val="20"/>
        </w:rPr>
      </w:pPr>
      <w:r w:rsidRPr="00031F66">
        <w:rPr>
          <w:rFonts w:ascii="Myriad Pro" w:hAnsi="Myriad Pro"/>
          <w:noProof/>
          <w:color w:val="000000" w:themeColor="text1"/>
        </w:rPr>
        <w:lastRenderedPageBreak/>
        <w:drawing>
          <wp:inline distT="0" distB="0" distL="0" distR="0" wp14:anchorId="795C6B8C" wp14:editId="2130175D">
            <wp:extent cx="8695246" cy="468707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ng Chong\AppData\Local\Microsoft\Windows\INetCache\Content.Word\supplement Fig. A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46" cy="468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06" w:rsidRPr="00031F66" w:rsidRDefault="00652D06" w:rsidP="00E946DF">
      <w:pPr>
        <w:pStyle w:val="af4"/>
        <w:jc w:val="left"/>
        <w:rPr>
          <w:rFonts w:ascii="Myriad Pro" w:hAnsi="Myriad Pro"/>
          <w:color w:val="000000" w:themeColor="text1"/>
          <w:sz w:val="22"/>
          <w:szCs w:val="22"/>
        </w:rPr>
        <w:sectPr w:rsidR="00652D06" w:rsidRPr="00031F66" w:rsidSect="00681613">
          <w:pgSz w:w="16838" w:h="11906" w:orient="landscape"/>
          <w:pgMar w:top="1800" w:right="1440" w:bottom="1800" w:left="1440" w:header="708" w:footer="708" w:gutter="0"/>
          <w:cols w:space="708"/>
          <w:docGrid w:linePitch="360"/>
        </w:sectPr>
      </w:pPr>
      <w:bookmarkStart w:id="6" w:name="_Ref21942487"/>
      <w:r w:rsidRPr="00031F66">
        <w:rPr>
          <w:rFonts w:ascii="Myriad Pro" w:hAnsi="Myriad Pro"/>
          <w:b/>
          <w:color w:val="000000" w:themeColor="text1"/>
          <w:sz w:val="22"/>
          <w:szCs w:val="22"/>
        </w:rPr>
        <w:t>Figure S</w:t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fldChar w:fldCharType="begin"/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instrText xml:space="preserve"> SEQ Figure_S \* ARABIC </w:instrText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fldChar w:fldCharType="separate"/>
      </w:r>
      <w:r w:rsidRPr="00031F66">
        <w:rPr>
          <w:rFonts w:ascii="Myriad Pro" w:hAnsi="Myriad Pro"/>
          <w:b/>
          <w:noProof/>
          <w:color w:val="000000" w:themeColor="text1"/>
          <w:sz w:val="22"/>
          <w:szCs w:val="22"/>
        </w:rPr>
        <w:t>4</w:t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fldChar w:fldCharType="end"/>
      </w:r>
      <w:r w:rsidRPr="00031F66">
        <w:rPr>
          <w:rFonts w:ascii="Myriad Pro" w:hAnsi="Myriad Pro"/>
          <w:b/>
          <w:color w:val="000000" w:themeColor="text1"/>
          <w:sz w:val="22"/>
          <w:szCs w:val="22"/>
        </w:rPr>
        <w:t>.</w:t>
      </w:r>
      <w:r w:rsidRPr="00031F66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proofErr w:type="spellStart"/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t>Zr</w:t>
      </w:r>
      <w:proofErr w:type="spellEnd"/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t xml:space="preserve"> vs. whole rock elements. Legends see </w:t>
      </w:r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fldChar w:fldCharType="begin"/>
      </w:r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instrText xml:space="preserve"> REF _Ref21942325 \h  \* MERGEFORMAT </w:instrText>
      </w:r>
      <w:r w:rsidRPr="00031F66">
        <w:rPr>
          <w:rFonts w:ascii="Myriad Pro" w:hAnsi="Myriad Pro" w:cs="Times New Roman"/>
          <w:color w:val="000000" w:themeColor="text1"/>
          <w:sz w:val="22"/>
          <w:szCs w:val="22"/>
        </w:rPr>
      </w:r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fldChar w:fldCharType="separate"/>
      </w:r>
      <w:r w:rsidRPr="00031F66">
        <w:rPr>
          <w:rFonts w:ascii="Myriad Pro" w:hAnsi="Myriad Pro"/>
          <w:color w:val="000000" w:themeColor="text1"/>
          <w:sz w:val="22"/>
          <w:szCs w:val="22"/>
        </w:rPr>
        <w:t>Figure S</w:t>
      </w:r>
      <w:r w:rsidRPr="00031F66">
        <w:rPr>
          <w:rFonts w:ascii="Myriad Pro" w:hAnsi="Myriad Pro"/>
          <w:noProof/>
          <w:color w:val="000000" w:themeColor="text1"/>
          <w:sz w:val="22"/>
          <w:szCs w:val="22"/>
        </w:rPr>
        <w:t>3</w:t>
      </w:r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fldChar w:fldCharType="end"/>
      </w:r>
      <w:r w:rsidRPr="00031F66">
        <w:rPr>
          <w:rFonts w:ascii="Myriad Pro" w:hAnsi="Myriad Pro" w:cs="Times New Roman"/>
          <w:color w:val="000000" w:themeColor="text1"/>
          <w:sz w:val="22"/>
          <w:szCs w:val="22"/>
        </w:rPr>
        <w:t>.</w:t>
      </w:r>
      <w:bookmarkEnd w:id="6"/>
    </w:p>
    <w:p w:rsidR="00652D06" w:rsidRPr="006817F2" w:rsidRDefault="00652D06" w:rsidP="00A052F2">
      <w:pPr>
        <w:pStyle w:val="af4"/>
        <w:rPr>
          <w:rFonts w:ascii="Myriad Pro" w:hAnsi="Myriad Pro"/>
          <w:color w:val="000000" w:themeColor="text1"/>
          <w:sz w:val="22"/>
          <w:szCs w:val="24"/>
        </w:rPr>
      </w:pPr>
      <w:bookmarkStart w:id="7" w:name="_Ref21940006"/>
      <w:r w:rsidRPr="006817F2">
        <w:rPr>
          <w:rFonts w:ascii="Myriad Pro" w:hAnsi="Myriad Pro"/>
          <w:b/>
          <w:color w:val="000000" w:themeColor="text1"/>
          <w:sz w:val="22"/>
          <w:szCs w:val="24"/>
        </w:rPr>
        <w:lastRenderedPageBreak/>
        <w:t>Table S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begin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instrText xml:space="preserve"> SEQ Table_S \* ARABIC </w:instrTex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separate"/>
      </w:r>
      <w:r w:rsidRPr="006817F2">
        <w:rPr>
          <w:rFonts w:ascii="Myriad Pro" w:hAnsi="Myriad Pro"/>
          <w:b/>
          <w:noProof/>
          <w:color w:val="000000" w:themeColor="text1"/>
          <w:sz w:val="22"/>
          <w:szCs w:val="24"/>
        </w:rPr>
        <w:t>1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end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t>.</w:t>
      </w:r>
      <w:r w:rsidRPr="006817F2">
        <w:rPr>
          <w:rFonts w:ascii="Myriad Pro" w:hAnsi="Myriad Pro"/>
          <w:color w:val="000000" w:themeColor="text1"/>
          <w:sz w:val="22"/>
          <w:szCs w:val="24"/>
        </w:rPr>
        <w:t xml:space="preserve"> </w:t>
      </w:r>
      <w:proofErr w:type="spellStart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Pb</w:t>
      </w:r>
      <w:proofErr w:type="spellEnd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–</w:t>
      </w:r>
      <w:proofErr w:type="spellStart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Pb</w:t>
      </w:r>
      <w:proofErr w:type="spellEnd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 xml:space="preserve"> SIMS data for baddeleyites dating of the </w:t>
      </w:r>
      <w:proofErr w:type="spellStart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Laowangjia</w:t>
      </w:r>
      <w:proofErr w:type="spellEnd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 xml:space="preserve"> dyke (JD1027)</w:t>
      </w:r>
      <w:bookmarkEnd w:id="7"/>
    </w:p>
    <w:tbl>
      <w:tblPr>
        <w:tblW w:w="4316" w:type="pct"/>
        <w:tblLayout w:type="fixed"/>
        <w:tblLook w:val="04A0" w:firstRow="1" w:lastRow="0" w:firstColumn="1" w:lastColumn="0" w:noHBand="0" w:noVBand="1"/>
      </w:tblPr>
      <w:tblGrid>
        <w:gridCol w:w="712"/>
        <w:gridCol w:w="1984"/>
        <w:gridCol w:w="1842"/>
        <w:gridCol w:w="1841"/>
        <w:gridCol w:w="1419"/>
        <w:gridCol w:w="2268"/>
        <w:gridCol w:w="1983"/>
      </w:tblGrid>
      <w:tr w:rsidR="00652D06" w:rsidRPr="00DE7071" w:rsidTr="002E2363">
        <w:trPr>
          <w:trHeight w:val="20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Spot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204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 (cps.)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206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Pb/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204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207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Pb/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206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bscript"/>
              </w:rPr>
              <w:t>c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± 1σ %</w:t>
            </w:r>
          </w:p>
        </w:tc>
        <w:tc>
          <w:tcPr>
            <w:tcW w:w="9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207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Pb/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  <w:vertAlign w:val="superscript"/>
              </w:rPr>
              <w:t>206</w:t>
            </w: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Pb (Ma)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b/>
                <w:color w:val="000000" w:themeColor="text1"/>
              </w:rPr>
              <w:t>± 1σ %</w:t>
            </w:r>
          </w:p>
        </w:tc>
      </w:tr>
      <w:tr w:rsidR="00652D06" w:rsidRPr="00DE7071" w:rsidTr="002E2363">
        <w:trPr>
          <w:trHeight w:val="204"/>
        </w:trPr>
        <w:tc>
          <w:tcPr>
            <w:tcW w:w="295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</w:t>
            </w:r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48.8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1069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0.081</w:t>
            </w:r>
          </w:p>
        </w:tc>
        <w:tc>
          <w:tcPr>
            <w:tcW w:w="589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8.59</w:t>
            </w:r>
          </w:p>
        </w:tc>
        <w:tc>
          <w:tcPr>
            <w:tcW w:w="941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1217.0</w:t>
            </w:r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338</w:t>
            </w:r>
          </w:p>
        </w:tc>
      </w:tr>
      <w:tr w:rsidR="00652D06" w:rsidRPr="00DE7071" w:rsidTr="002E2363">
        <w:trPr>
          <w:trHeight w:val="204"/>
        </w:trPr>
        <w:tc>
          <w:tcPr>
            <w:tcW w:w="295" w:type="pct"/>
            <w:shd w:val="clear" w:color="auto" w:fill="auto"/>
            <w:noWrap/>
            <w:vAlign w:val="center"/>
            <w:hideMark/>
          </w:tcPr>
          <w:p w:rsidR="00652D06" w:rsidRPr="00DE7071" w:rsidRDefault="00E63E64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hyperlink r:id="rId15" w:history="1">
              <w:r w:rsidR="00652D06" w:rsidRPr="00DE7071">
                <w:rPr>
                  <w:rFonts w:ascii="Myriad Pro" w:eastAsia="Times New Roman" w:hAnsi="Myriad Pro" w:cs="Times New Roman"/>
                  <w:color w:val="000000" w:themeColor="text1"/>
                </w:rPr>
                <w:t>2</w:t>
              </w:r>
            </w:hyperlink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12.6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6699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0.080</w:t>
            </w:r>
          </w:p>
        </w:tc>
        <w:tc>
          <w:tcPr>
            <w:tcW w:w="589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0.66</w:t>
            </w:r>
          </w:p>
        </w:tc>
        <w:tc>
          <w:tcPr>
            <w:tcW w:w="941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1202.3</w:t>
            </w:r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26</w:t>
            </w:r>
          </w:p>
        </w:tc>
      </w:tr>
      <w:tr w:rsidR="00652D06" w:rsidRPr="00DE7071" w:rsidTr="002E2363">
        <w:trPr>
          <w:trHeight w:val="204"/>
        </w:trPr>
        <w:tc>
          <w:tcPr>
            <w:tcW w:w="295" w:type="pct"/>
            <w:shd w:val="clear" w:color="auto" w:fill="auto"/>
            <w:noWrap/>
            <w:vAlign w:val="center"/>
            <w:hideMark/>
          </w:tcPr>
          <w:p w:rsidR="00652D06" w:rsidRPr="00DE7071" w:rsidRDefault="00E63E64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hyperlink r:id="rId16" w:history="1">
              <w:r w:rsidR="00652D06" w:rsidRPr="00DE7071">
                <w:rPr>
                  <w:rFonts w:ascii="Myriad Pro" w:eastAsia="Times New Roman" w:hAnsi="Myriad Pro" w:cs="Times New Roman"/>
                  <w:color w:val="000000" w:themeColor="text1"/>
                </w:rPr>
                <w:t>3</w:t>
              </w:r>
            </w:hyperlink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17.1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7766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0.076</w:t>
            </w:r>
          </w:p>
        </w:tc>
        <w:tc>
          <w:tcPr>
            <w:tcW w:w="589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9.58</w:t>
            </w:r>
          </w:p>
        </w:tc>
        <w:tc>
          <w:tcPr>
            <w:tcW w:w="941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1084.6</w:t>
            </w:r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384</w:t>
            </w:r>
          </w:p>
        </w:tc>
      </w:tr>
      <w:tr w:rsidR="00652D06" w:rsidRPr="00DE7071" w:rsidTr="002E2363">
        <w:trPr>
          <w:trHeight w:val="204"/>
        </w:trPr>
        <w:tc>
          <w:tcPr>
            <w:tcW w:w="295" w:type="pct"/>
            <w:shd w:val="clear" w:color="auto" w:fill="auto"/>
            <w:noWrap/>
            <w:vAlign w:val="center"/>
            <w:hideMark/>
          </w:tcPr>
          <w:p w:rsidR="00652D06" w:rsidRPr="00DE7071" w:rsidRDefault="00E63E64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hyperlink r:id="rId17" w:history="1">
              <w:r w:rsidR="00652D06" w:rsidRPr="00DE7071">
                <w:rPr>
                  <w:rFonts w:ascii="Myriad Pro" w:eastAsia="Times New Roman" w:hAnsi="Myriad Pro" w:cs="Times New Roman"/>
                  <w:color w:val="000000" w:themeColor="text1"/>
                </w:rPr>
                <w:t>4</w:t>
              </w:r>
            </w:hyperlink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56.6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1358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0.081</w:t>
            </w:r>
          </w:p>
        </w:tc>
        <w:tc>
          <w:tcPr>
            <w:tcW w:w="589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0.89</w:t>
            </w:r>
          </w:p>
        </w:tc>
        <w:tc>
          <w:tcPr>
            <w:tcW w:w="941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1232.2</w:t>
            </w:r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35</w:t>
            </w:r>
          </w:p>
        </w:tc>
      </w:tr>
      <w:tr w:rsidR="00652D06" w:rsidRPr="00DE7071" w:rsidTr="002E2363">
        <w:trPr>
          <w:trHeight w:val="204"/>
        </w:trPr>
        <w:tc>
          <w:tcPr>
            <w:tcW w:w="295" w:type="pct"/>
            <w:shd w:val="clear" w:color="auto" w:fill="auto"/>
            <w:noWrap/>
            <w:vAlign w:val="center"/>
            <w:hideMark/>
          </w:tcPr>
          <w:p w:rsidR="00652D06" w:rsidRPr="00DE7071" w:rsidRDefault="00E63E64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hyperlink r:id="rId18" w:history="1">
              <w:r w:rsidR="00652D06" w:rsidRPr="00DE7071">
                <w:rPr>
                  <w:rFonts w:ascii="Myriad Pro" w:eastAsia="Times New Roman" w:hAnsi="Myriad Pro" w:cs="Times New Roman"/>
                  <w:color w:val="000000" w:themeColor="text1"/>
                </w:rPr>
                <w:t>5</w:t>
              </w:r>
            </w:hyperlink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2.2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47966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0.082</w:t>
            </w:r>
          </w:p>
        </w:tc>
        <w:tc>
          <w:tcPr>
            <w:tcW w:w="589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0.48</w:t>
            </w:r>
          </w:p>
        </w:tc>
        <w:tc>
          <w:tcPr>
            <w:tcW w:w="941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1246.2</w:t>
            </w:r>
          </w:p>
        </w:tc>
        <w:tc>
          <w:tcPr>
            <w:tcW w:w="823" w:type="pct"/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19</w:t>
            </w:r>
          </w:p>
        </w:tc>
      </w:tr>
      <w:tr w:rsidR="00652D06" w:rsidRPr="00DE7071" w:rsidTr="002E2363">
        <w:trPr>
          <w:trHeight w:val="204"/>
        </w:trPr>
        <w:tc>
          <w:tcPr>
            <w:tcW w:w="2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E63E64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hyperlink r:id="rId19" w:history="1">
              <w:r w:rsidR="00652D06" w:rsidRPr="00DE7071">
                <w:rPr>
                  <w:rFonts w:ascii="Myriad Pro" w:eastAsia="Times New Roman" w:hAnsi="Myriad Pro" w:cs="Times New Roman"/>
                  <w:color w:val="000000" w:themeColor="text1"/>
                </w:rPr>
                <w:t>6</w:t>
              </w:r>
            </w:hyperlink>
          </w:p>
        </w:tc>
        <w:tc>
          <w:tcPr>
            <w:tcW w:w="8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5.8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17229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0.084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2.12</w:t>
            </w:r>
          </w:p>
        </w:tc>
        <w:tc>
          <w:tcPr>
            <w:tcW w:w="94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1303.2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DE7071" w:rsidRDefault="00652D06" w:rsidP="00025C36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DE7071">
              <w:rPr>
                <w:rFonts w:ascii="Myriad Pro" w:eastAsia="Times New Roman" w:hAnsi="Myriad Pro" w:cs="Times New Roman"/>
                <w:color w:val="000000" w:themeColor="text1"/>
              </w:rPr>
              <w:t>82</w:t>
            </w:r>
          </w:p>
        </w:tc>
      </w:tr>
    </w:tbl>
    <w:p w:rsidR="00652D06" w:rsidRPr="0082050F" w:rsidRDefault="00652D06" w:rsidP="00025C36">
      <w:pPr>
        <w:spacing w:after="0" w:line="240" w:lineRule="auto"/>
        <w:rPr>
          <w:rFonts w:ascii="Myriad Pro" w:hAnsi="Myriad Pro" w:cs="Times New Roman"/>
          <w:color w:val="000000" w:themeColor="text1"/>
        </w:rPr>
      </w:pPr>
      <w:r w:rsidRPr="00DE7071">
        <w:rPr>
          <w:rFonts w:ascii="Myriad Pro" w:hAnsi="Myriad Pro" w:cs="Times New Roman"/>
          <w:color w:val="000000" w:themeColor="text1"/>
        </w:rPr>
        <w:t xml:space="preserve">cps., counts per second; </w:t>
      </w:r>
      <w:r w:rsidRPr="00DE7071">
        <w:rPr>
          <w:rFonts w:ascii="Myriad Pro" w:hAnsi="Myriad Pro" w:cs="Times New Roman"/>
          <w:color w:val="000000" w:themeColor="text1"/>
          <w:vertAlign w:val="superscript"/>
        </w:rPr>
        <w:t>207</w:t>
      </w:r>
      <w:r w:rsidRPr="00DE7071">
        <w:rPr>
          <w:rFonts w:ascii="Myriad Pro" w:hAnsi="Myriad Pro" w:cs="Times New Roman"/>
          <w:color w:val="000000" w:themeColor="text1"/>
        </w:rPr>
        <w:t>Pb/</w:t>
      </w:r>
      <w:r w:rsidRPr="00DE7071">
        <w:rPr>
          <w:rFonts w:ascii="Myriad Pro" w:hAnsi="Myriad Pro" w:cs="Times New Roman"/>
          <w:color w:val="000000" w:themeColor="text1"/>
          <w:vertAlign w:val="superscript"/>
        </w:rPr>
        <w:t>206</w:t>
      </w:r>
      <w:r w:rsidRPr="00DE7071">
        <w:rPr>
          <w:rFonts w:ascii="Myriad Pro" w:hAnsi="Myriad Pro" w:cs="Times New Roman"/>
          <w:color w:val="000000" w:themeColor="text1"/>
        </w:rPr>
        <w:t>Pb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c</w:t>
      </w:r>
      <w:r w:rsidRPr="00DE7071">
        <w:rPr>
          <w:rFonts w:ascii="Myriad Pro" w:hAnsi="Myriad Pro" w:cs="Times New Roman"/>
          <w:color w:val="000000" w:themeColor="text1"/>
        </w:rPr>
        <w:t xml:space="preserve">, corrected </w:t>
      </w:r>
      <w:r w:rsidRPr="00DE7071">
        <w:rPr>
          <w:rFonts w:ascii="Myriad Pro" w:hAnsi="Myriad Pro" w:cs="Times New Roman"/>
          <w:color w:val="000000" w:themeColor="text1"/>
          <w:vertAlign w:val="superscript"/>
        </w:rPr>
        <w:t>207</w:t>
      </w:r>
      <w:r w:rsidRPr="00DE7071">
        <w:rPr>
          <w:rFonts w:ascii="Myriad Pro" w:hAnsi="Myriad Pro" w:cs="Times New Roman"/>
          <w:color w:val="000000" w:themeColor="text1"/>
        </w:rPr>
        <w:t>Pb/</w:t>
      </w:r>
      <w:r w:rsidRPr="00DE7071">
        <w:rPr>
          <w:rFonts w:ascii="Myriad Pro" w:hAnsi="Myriad Pro" w:cs="Times New Roman"/>
          <w:color w:val="000000" w:themeColor="text1"/>
          <w:vertAlign w:val="superscript"/>
        </w:rPr>
        <w:t>206</w:t>
      </w:r>
      <w:r w:rsidRPr="00DE7071">
        <w:rPr>
          <w:rFonts w:ascii="Myriad Pro" w:hAnsi="Myriad Pro" w:cs="Times New Roman"/>
          <w:color w:val="000000" w:themeColor="text1"/>
        </w:rPr>
        <w:t>Pb;</w:t>
      </w:r>
      <w:bookmarkStart w:id="8" w:name="_GoBack"/>
      <w:bookmarkEnd w:id="8"/>
    </w:p>
    <w:p w:rsidR="00652D06" w:rsidRPr="00031F66" w:rsidRDefault="00652D06" w:rsidP="006817F2">
      <w:pPr>
        <w:rPr>
          <w:rFonts w:ascii="Myriad Pro" w:hAnsi="Myriad Pro" w:cs="Times New Roman"/>
          <w:color w:val="000000" w:themeColor="text1"/>
          <w:sz w:val="20"/>
        </w:rPr>
      </w:pPr>
      <w:r>
        <w:rPr>
          <w:rFonts w:ascii="Myriad Pro" w:hAnsi="Myriad Pro" w:cs="Times New Roman"/>
          <w:color w:val="000000" w:themeColor="text1"/>
          <w:sz w:val="20"/>
        </w:rPr>
        <w:br w:type="page"/>
      </w:r>
    </w:p>
    <w:p w:rsidR="00652D06" w:rsidRPr="006817F2" w:rsidRDefault="00652D06" w:rsidP="00A052F2">
      <w:pPr>
        <w:pStyle w:val="af4"/>
        <w:rPr>
          <w:rFonts w:ascii="Myriad Pro" w:hAnsi="Myriad Pro"/>
          <w:color w:val="000000" w:themeColor="text1"/>
          <w:sz w:val="22"/>
          <w:szCs w:val="24"/>
        </w:rPr>
      </w:pPr>
      <w:bookmarkStart w:id="9" w:name="_Ref21940015"/>
      <w:r w:rsidRPr="006817F2">
        <w:rPr>
          <w:rFonts w:ascii="Myriad Pro" w:hAnsi="Myriad Pro"/>
          <w:b/>
          <w:color w:val="000000" w:themeColor="text1"/>
          <w:sz w:val="22"/>
          <w:szCs w:val="24"/>
        </w:rPr>
        <w:lastRenderedPageBreak/>
        <w:t>Table S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begin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instrText xml:space="preserve"> SEQ Table_S \* ARABIC </w:instrTex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separate"/>
      </w:r>
      <w:r w:rsidRPr="006817F2">
        <w:rPr>
          <w:rFonts w:ascii="Myriad Pro" w:hAnsi="Myriad Pro"/>
          <w:b/>
          <w:noProof/>
          <w:color w:val="000000" w:themeColor="text1"/>
          <w:sz w:val="22"/>
          <w:szCs w:val="24"/>
        </w:rPr>
        <w:t>2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end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t>.</w:t>
      </w:r>
      <w:r w:rsidRPr="006817F2">
        <w:rPr>
          <w:rFonts w:ascii="Myriad Pro" w:hAnsi="Myriad Pro"/>
          <w:color w:val="000000" w:themeColor="text1"/>
          <w:sz w:val="22"/>
          <w:szCs w:val="24"/>
        </w:rPr>
        <w:t xml:space="preserve"> </w:t>
      </w:r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U–</w:t>
      </w:r>
      <w:proofErr w:type="spellStart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Pb</w:t>
      </w:r>
      <w:proofErr w:type="spellEnd"/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 xml:space="preserve"> TIMS data for baddeleyites dating of mafic dykes</w:t>
      </w:r>
      <w:bookmarkEnd w:id="9"/>
    </w:p>
    <w:tbl>
      <w:tblPr>
        <w:tblW w:w="0" w:type="auto"/>
        <w:tblLook w:val="04A0" w:firstRow="1" w:lastRow="0" w:firstColumn="1" w:lastColumn="0" w:noHBand="0" w:noVBand="1"/>
      </w:tblPr>
      <w:tblGrid>
        <w:gridCol w:w="724"/>
        <w:gridCol w:w="613"/>
        <w:gridCol w:w="795"/>
        <w:gridCol w:w="612"/>
        <w:gridCol w:w="752"/>
        <w:gridCol w:w="583"/>
        <w:gridCol w:w="688"/>
        <w:gridCol w:w="907"/>
        <w:gridCol w:w="651"/>
        <w:gridCol w:w="799"/>
        <w:gridCol w:w="651"/>
        <w:gridCol w:w="1015"/>
        <w:gridCol w:w="651"/>
        <w:gridCol w:w="475"/>
        <w:gridCol w:w="1145"/>
        <w:gridCol w:w="663"/>
        <w:gridCol w:w="1248"/>
        <w:gridCol w:w="859"/>
      </w:tblGrid>
      <w:tr w:rsidR="00652D06" w:rsidRPr="006817F2" w:rsidTr="004172C7">
        <w:trPr>
          <w:trHeight w:val="70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Grain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wt.</w:t>
            </w:r>
          </w:p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</w:t>
            </w:r>
            <w:proofErr w:type="spellStart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μg</w:t>
            </w:r>
            <w:proofErr w:type="spellEnd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U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bscript"/>
                <w:lang w:val="en-CA"/>
              </w:rPr>
              <w:t>c</w:t>
            </w:r>
            <w:proofErr w:type="spellEnd"/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</w:t>
            </w:r>
            <w:proofErr w:type="spellStart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pg</w:t>
            </w:r>
            <w:proofErr w:type="spellEnd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lang w:val="en-CA"/>
              </w:rPr>
            </w:pPr>
            <w:proofErr w:type="spellStart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mol</w:t>
            </w:r>
            <w:proofErr w:type="spellEnd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%</w:t>
            </w:r>
          </w:p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</w:t>
            </w:r>
            <w:proofErr w:type="spellEnd"/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lang w:val="en-CA"/>
              </w:rPr>
              <w:t>Th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vertAlign w:val="superscript"/>
                <w:lang w:val="en-CA"/>
              </w:rPr>
              <w:t>206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lang w:val="en-CA"/>
              </w:rPr>
              <w:t>Pb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204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vertAlign w:val="superscript"/>
                <w:lang w:val="en-CA"/>
              </w:rPr>
              <w:t>207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lang w:val="en-CA"/>
              </w:rPr>
              <w:t>Pb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206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± 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  <w:t>2σ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vertAlign w:val="superscript"/>
                <w:lang w:val="en-CA"/>
              </w:rPr>
              <w:t>207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lang w:val="en-CA"/>
              </w:rPr>
              <w:t>Pb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235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± 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  <w:t>2σ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vertAlign w:val="superscript"/>
                <w:lang w:val="en-CA"/>
              </w:rPr>
              <w:t>206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  <w:lang w:val="en-CA"/>
              </w:rPr>
              <w:t>Pb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238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± 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  <w:t>2σ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ρ</w:t>
            </w:r>
          </w:p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206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Pb/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238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U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Age (Ma)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± 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  <w:t>2σ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(Ma)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207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Pb/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vertAlign w:val="superscript"/>
                <w:lang w:val="en-CA"/>
              </w:rPr>
              <w:t>206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Pb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Age (Ma)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± </w:t>
            </w: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  <w:t>2σ</w:t>
            </w:r>
          </w:p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color w:val="000000" w:themeColor="text1"/>
                <w:sz w:val="20"/>
                <w:szCs w:val="20"/>
                <w:lang w:val="en-CA"/>
              </w:rPr>
              <w:t>(Ma)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gridSpan w:val="18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Sample 1033BHJ1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2.186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0.197369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1161.17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8.8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572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0.200563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1178.34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3.2</w:t>
            </w:r>
          </w:p>
        </w:tc>
      </w:tr>
      <w:tr w:rsidR="00652D06" w:rsidRPr="006817F2" w:rsidTr="00173B26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330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2.218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0.199551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1172.91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8.2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346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2.087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0.188052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1110.81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4.5</w:t>
            </w:r>
          </w:p>
        </w:tc>
      </w:tr>
      <w:tr w:rsidR="00652D06" w:rsidRPr="006817F2" w:rsidTr="00173B26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218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0.18983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1120.45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2.5</w:t>
            </w:r>
          </w:p>
        </w:tc>
      </w:tr>
      <w:tr w:rsidR="00652D06" w:rsidRPr="006817F2" w:rsidTr="00173B26">
        <w:trPr>
          <w:trHeight w:val="204"/>
        </w:trPr>
        <w:tc>
          <w:tcPr>
            <w:tcW w:w="0" w:type="auto"/>
            <w:gridSpan w:val="18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Sample 1036QL1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1377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0.190042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1121.6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17.6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428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2.287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0.206590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1210.62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17.2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276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3.1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3.4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2.281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3.8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0.204732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1200.69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4.57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66.6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2.262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0.203065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1191.77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23.3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224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1596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0.206913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1212.35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7.6</w:t>
            </w:r>
          </w:p>
        </w:tc>
      </w:tr>
      <w:tr w:rsidR="00652D06" w:rsidRPr="006817F2" w:rsidTr="00173B26">
        <w:trPr>
          <w:trHeight w:val="204"/>
        </w:trPr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1345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0.0807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2.186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0.196529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  <w:t>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1156.65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1.26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1213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  <w:t>8.6</w:t>
            </w:r>
          </w:p>
        </w:tc>
      </w:tr>
      <w:tr w:rsidR="00652D06" w:rsidRPr="006817F2" w:rsidTr="00173B26">
        <w:trPr>
          <w:trHeight w:val="204"/>
        </w:trPr>
        <w:tc>
          <w:tcPr>
            <w:tcW w:w="0" w:type="auto"/>
            <w:gridSpan w:val="18"/>
            <w:shd w:val="clear" w:color="auto" w:fill="auto"/>
            <w:vAlign w:val="center"/>
          </w:tcPr>
          <w:p w:rsidR="00652D06" w:rsidRPr="006817F2" w:rsidRDefault="00652D06" w:rsidP="004172C7">
            <w:pPr>
              <w:spacing w:after="0" w:line="240" w:lineRule="auto"/>
              <w:rPr>
                <w:rFonts w:ascii="Myriad Pro" w:eastAsia="Times New Roman" w:hAnsi="Myriad Pro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eastAsia="Times New Roman" w:hAnsi="Myriad Pro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Sample 1050MP1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0.08174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2.3547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0.208917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1223.04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1.38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11.9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0.08170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2.3832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0.211568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1237.17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1.47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12.8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shd w:val="clear" w:color="auto" w:fill="auto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401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0.08154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2.3731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0.211071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1234.52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 xml:space="preserve">       7.1</w:t>
            </w:r>
          </w:p>
        </w:tc>
      </w:tr>
      <w:tr w:rsidR="00652D06" w:rsidRPr="006817F2" w:rsidTr="004172C7">
        <w:trPr>
          <w:trHeight w:val="20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0.08163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2.3847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0.211886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1238.86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1237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2D06" w:rsidRPr="006817F2" w:rsidRDefault="00652D06" w:rsidP="004172C7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6817F2">
              <w:rPr>
                <w:rFonts w:ascii="Myriad Pro" w:hAnsi="Myriad Pro" w:cs="Times New Roman"/>
                <w:bCs/>
                <w:color w:val="000000" w:themeColor="text1"/>
                <w:sz w:val="20"/>
                <w:szCs w:val="20"/>
              </w:rPr>
              <w:t>27.2</w:t>
            </w:r>
          </w:p>
        </w:tc>
      </w:tr>
    </w:tbl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 w:cs="Times New Roman"/>
          <w:color w:val="000000" w:themeColor="text1"/>
          <w:sz w:val="20"/>
        </w:rPr>
        <w:t>Weights are calculated from crystal dimensions and are associated with as much as 50% uncertainty (estimated)</w:t>
      </w:r>
    </w:p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proofErr w:type="spellStart"/>
      <w:r w:rsidRPr="00031F66">
        <w:rPr>
          <w:rFonts w:ascii="Myriad Pro" w:hAnsi="Myriad Pro" w:cs="Times New Roman"/>
          <w:color w:val="000000" w:themeColor="text1"/>
          <w:sz w:val="20"/>
        </w:rPr>
        <w:t>Pb</w:t>
      </w:r>
      <w:r w:rsidRPr="00031F66">
        <w:rPr>
          <w:rFonts w:ascii="Myriad Pro" w:hAnsi="Myriad Pro" w:cs="Times New Roman"/>
          <w:color w:val="000000" w:themeColor="text1"/>
          <w:sz w:val="20"/>
          <w:vertAlign w:val="subscript"/>
        </w:rPr>
        <w:t>c</w:t>
      </w:r>
      <w:proofErr w:type="spellEnd"/>
      <w:r w:rsidRPr="00031F66">
        <w:rPr>
          <w:rFonts w:ascii="Myriad Pro" w:hAnsi="Myriad Pro" w:cs="Times New Roman"/>
          <w:color w:val="000000" w:themeColor="text1"/>
          <w:sz w:val="20"/>
        </w:rPr>
        <w:t xml:space="preserve"> = Total common </w:t>
      </w:r>
      <w:proofErr w:type="spellStart"/>
      <w:r w:rsidRPr="00031F66">
        <w:rPr>
          <w:rFonts w:ascii="Myriad Pro" w:hAnsi="Myriad Pro" w:cs="Times New Roman"/>
          <w:color w:val="000000" w:themeColor="text1"/>
          <w:sz w:val="20"/>
        </w:rPr>
        <w:t>Pb</w:t>
      </w:r>
      <w:proofErr w:type="spellEnd"/>
      <w:r w:rsidRPr="00031F66">
        <w:rPr>
          <w:rFonts w:ascii="Myriad Pro" w:hAnsi="Myriad Pro" w:cs="Times New Roman"/>
          <w:color w:val="000000" w:themeColor="text1"/>
          <w:sz w:val="20"/>
        </w:rPr>
        <w:t xml:space="preserve"> including analytical blank (0.8 ± 0.3 </w:t>
      </w:r>
      <w:proofErr w:type="spellStart"/>
      <w:r w:rsidRPr="00031F66">
        <w:rPr>
          <w:rFonts w:ascii="Myriad Pro" w:hAnsi="Myriad Pro" w:cs="Times New Roman"/>
          <w:color w:val="000000" w:themeColor="text1"/>
          <w:sz w:val="20"/>
        </w:rPr>
        <w:t>pg</w:t>
      </w:r>
      <w:proofErr w:type="spellEnd"/>
      <w:r w:rsidRPr="00031F66">
        <w:rPr>
          <w:rFonts w:ascii="Myriad Pro" w:hAnsi="Myriad Pro" w:cs="Times New Roman"/>
          <w:color w:val="000000" w:themeColor="text1"/>
          <w:sz w:val="20"/>
        </w:rPr>
        <w:t xml:space="preserve"> per analysis).  </w:t>
      </w:r>
    </w:p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 w:cs="Times New Roman"/>
          <w:color w:val="000000" w:themeColor="text1"/>
          <w:sz w:val="20"/>
        </w:rPr>
        <w:t xml:space="preserve">Blank composition is: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206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204</w:t>
      </w:r>
      <w:r w:rsidRPr="00031F66">
        <w:rPr>
          <w:rFonts w:ascii="Myriad Pro" w:hAnsi="Myriad Pro" w:cs="Times New Roman"/>
          <w:color w:val="000000" w:themeColor="text1"/>
          <w:sz w:val="20"/>
        </w:rPr>
        <w:t xml:space="preserve">Pb = 18.55 ± 0.63,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207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204</w:t>
      </w:r>
      <w:r w:rsidRPr="00031F66">
        <w:rPr>
          <w:rFonts w:ascii="Myriad Pro" w:hAnsi="Myriad Pro" w:cs="Times New Roman"/>
          <w:color w:val="000000" w:themeColor="text1"/>
          <w:sz w:val="20"/>
        </w:rPr>
        <w:t xml:space="preserve">Pb = 15.50 ± 0.55,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208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204</w:t>
      </w:r>
      <w:r w:rsidRPr="00031F66">
        <w:rPr>
          <w:rFonts w:ascii="Myriad Pro" w:hAnsi="Myriad Pro" w:cs="Times New Roman"/>
          <w:color w:val="000000" w:themeColor="text1"/>
          <w:sz w:val="20"/>
        </w:rPr>
        <w:t xml:space="preserve">Pb = 38.07 ± 1.56 (all 2σ), and a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206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204</w:t>
      </w:r>
      <w:r w:rsidRPr="00031F66">
        <w:rPr>
          <w:rFonts w:ascii="Myriad Pro" w:hAnsi="Myriad Pro" w:cs="Times New Roman"/>
          <w:color w:val="000000" w:themeColor="text1"/>
          <w:sz w:val="20"/>
        </w:rPr>
        <w:t xml:space="preserve">Pb –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207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204</w:t>
      </w:r>
      <w:r w:rsidRPr="00031F66">
        <w:rPr>
          <w:rFonts w:ascii="Myriad Pro" w:hAnsi="Myriad Pro" w:cs="Times New Roman"/>
          <w:color w:val="000000" w:themeColor="text1"/>
          <w:sz w:val="20"/>
        </w:rPr>
        <w:t>Pb correlation of 0.9.</w:t>
      </w:r>
    </w:p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 w:cs="Times New Roman"/>
          <w:color w:val="000000" w:themeColor="text1"/>
          <w:sz w:val="20"/>
        </w:rPr>
        <w:t xml:space="preserve">Th/U calculated from radiogenic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208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206</w:t>
      </w:r>
      <w:r w:rsidRPr="00031F66">
        <w:rPr>
          <w:rFonts w:ascii="Myriad Pro" w:hAnsi="Myriad Pro" w:cs="Times New Roman"/>
          <w:color w:val="000000" w:themeColor="text1"/>
          <w:sz w:val="20"/>
        </w:rPr>
        <w:t>Pb and age.</w:t>
      </w:r>
    </w:p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 w:cs="Times New Roman"/>
          <w:color w:val="000000" w:themeColor="text1"/>
          <w:sz w:val="20"/>
        </w:rPr>
        <w:t>Measured isotopic ratios corrected for tracer contribution and mass fractionation (0.04 ± 0.09 %/</w:t>
      </w:r>
      <w:proofErr w:type="spellStart"/>
      <w:r w:rsidRPr="00031F66">
        <w:rPr>
          <w:rFonts w:ascii="Myriad Pro" w:hAnsi="Myriad Pro" w:cs="Times New Roman"/>
          <w:color w:val="000000" w:themeColor="text1"/>
          <w:sz w:val="20"/>
        </w:rPr>
        <w:t>amu</w:t>
      </w:r>
      <w:proofErr w:type="spellEnd"/>
      <w:r w:rsidRPr="00031F66">
        <w:rPr>
          <w:rFonts w:ascii="Myriad Pro" w:hAnsi="Myriad Pro" w:cs="Times New Roman"/>
          <w:color w:val="000000" w:themeColor="text1"/>
          <w:sz w:val="20"/>
        </w:rPr>
        <w:t>).</w:t>
      </w:r>
    </w:p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 w:cs="Times New Roman"/>
          <w:color w:val="000000" w:themeColor="text1"/>
          <w:sz w:val="20"/>
        </w:rPr>
        <w:t xml:space="preserve">ρ = error correlation coefficient of radiogenic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207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235</w:t>
      </w:r>
      <w:r w:rsidRPr="00031F66">
        <w:rPr>
          <w:rFonts w:ascii="Myriad Pro" w:hAnsi="Myriad Pro" w:cs="Times New Roman"/>
          <w:color w:val="000000" w:themeColor="text1"/>
          <w:sz w:val="20"/>
        </w:rPr>
        <w:t xml:space="preserve">U vs.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206</w:t>
      </w:r>
      <w:r w:rsidRPr="00031F66">
        <w:rPr>
          <w:rFonts w:ascii="Myriad Pro" w:hAnsi="Myriad Pro" w:cs="Times New Roman"/>
          <w:color w:val="000000" w:themeColor="text1"/>
          <w:sz w:val="20"/>
        </w:rPr>
        <w:t>Pb/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238</w:t>
      </w:r>
      <w:r w:rsidRPr="00031F66">
        <w:rPr>
          <w:rFonts w:ascii="Myriad Pro" w:hAnsi="Myriad Pro" w:cs="Times New Roman"/>
          <w:color w:val="000000" w:themeColor="text1"/>
          <w:sz w:val="20"/>
        </w:rPr>
        <w:t>U.</w:t>
      </w:r>
    </w:p>
    <w:p w:rsidR="00652D06" w:rsidRPr="00031F66" w:rsidRDefault="00652D06" w:rsidP="004172C7">
      <w:pPr>
        <w:spacing w:after="0" w:line="240" w:lineRule="auto"/>
        <w:rPr>
          <w:rFonts w:ascii="Myriad Pro" w:hAnsi="Myriad Pro" w:cs="Times New Roman"/>
          <w:color w:val="000000" w:themeColor="text1"/>
          <w:sz w:val="20"/>
        </w:rPr>
      </w:pPr>
      <w:r w:rsidRPr="00031F66">
        <w:rPr>
          <w:rFonts w:ascii="Myriad Pro" w:hAnsi="Myriad Pro" w:cs="Times New Roman"/>
          <w:color w:val="000000" w:themeColor="text1"/>
          <w:sz w:val="20"/>
        </w:rPr>
        <w:t xml:space="preserve">Ratios involving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206</w:t>
      </w:r>
      <w:r w:rsidRPr="00031F66">
        <w:rPr>
          <w:rFonts w:ascii="Myriad Pro" w:hAnsi="Myriad Pro" w:cs="Times New Roman"/>
          <w:color w:val="000000" w:themeColor="text1"/>
          <w:sz w:val="20"/>
        </w:rPr>
        <w:t xml:space="preserve">Pb are corrected for initial disequilibrium in 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230</w:t>
      </w:r>
      <w:r w:rsidRPr="00031F66">
        <w:rPr>
          <w:rFonts w:ascii="Myriad Pro" w:hAnsi="Myriad Pro" w:cs="Times New Roman"/>
          <w:color w:val="000000" w:themeColor="text1"/>
          <w:sz w:val="20"/>
        </w:rPr>
        <w:t>Th/</w:t>
      </w:r>
      <w:r w:rsidRPr="00031F66">
        <w:rPr>
          <w:rFonts w:ascii="Myriad Pro" w:hAnsi="Myriad Pro" w:cs="Times New Roman"/>
          <w:color w:val="000000" w:themeColor="text1"/>
          <w:sz w:val="20"/>
          <w:vertAlign w:val="superscript"/>
        </w:rPr>
        <w:t>238</w:t>
      </w:r>
      <w:r w:rsidRPr="00031F66">
        <w:rPr>
          <w:rFonts w:ascii="Myriad Pro" w:hAnsi="Myriad Pro" w:cs="Times New Roman"/>
          <w:color w:val="000000" w:themeColor="text1"/>
          <w:sz w:val="20"/>
        </w:rPr>
        <w:t>U using Th/U = 4 in the crystallization environment.</w:t>
      </w:r>
    </w:p>
    <w:p w:rsidR="00652D06" w:rsidRPr="00031F66" w:rsidRDefault="00652D06" w:rsidP="004172C7">
      <w:pPr>
        <w:rPr>
          <w:rStyle w:val="fontstyle01"/>
          <w:rFonts w:ascii="Myriad Pro" w:hAnsi="Myriad Pro" w:cs="Times New Roman"/>
          <w:color w:val="000000" w:themeColor="text1"/>
        </w:rPr>
      </w:pPr>
      <w:r w:rsidRPr="00031F66">
        <w:rPr>
          <w:rStyle w:val="fontstyle01"/>
          <w:rFonts w:ascii="Myriad Pro" w:hAnsi="Myriad Pro" w:cs="Times New Roman"/>
          <w:color w:val="000000" w:themeColor="text1"/>
        </w:rPr>
        <w:br w:type="page"/>
      </w:r>
    </w:p>
    <w:p w:rsidR="00652D06" w:rsidRPr="006817F2" w:rsidRDefault="00652D06" w:rsidP="00A052F2">
      <w:pPr>
        <w:pStyle w:val="af4"/>
        <w:jc w:val="left"/>
        <w:rPr>
          <w:rFonts w:ascii="Myriad Pro" w:hAnsi="Myriad Pro"/>
          <w:color w:val="000000" w:themeColor="text1"/>
          <w:sz w:val="22"/>
          <w:szCs w:val="24"/>
        </w:rPr>
      </w:pPr>
      <w:bookmarkStart w:id="10" w:name="_Ref21940023"/>
      <w:r w:rsidRPr="006817F2">
        <w:rPr>
          <w:rFonts w:ascii="Myriad Pro" w:hAnsi="Myriad Pro"/>
          <w:b/>
          <w:color w:val="000000" w:themeColor="text1"/>
          <w:sz w:val="22"/>
          <w:szCs w:val="24"/>
        </w:rPr>
        <w:lastRenderedPageBreak/>
        <w:t>Table S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begin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instrText xml:space="preserve"> SEQ Table_S \* ARABIC </w:instrTex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separate"/>
      </w:r>
      <w:r w:rsidRPr="006817F2">
        <w:rPr>
          <w:rFonts w:ascii="Myriad Pro" w:hAnsi="Myriad Pro"/>
          <w:b/>
          <w:noProof/>
          <w:color w:val="000000" w:themeColor="text1"/>
          <w:sz w:val="22"/>
          <w:szCs w:val="24"/>
        </w:rPr>
        <w:t>3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end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t>.</w:t>
      </w:r>
      <w:r w:rsidRPr="006817F2">
        <w:rPr>
          <w:rFonts w:ascii="Myriad Pro" w:hAnsi="Myriad Pro"/>
          <w:color w:val="000000" w:themeColor="text1"/>
          <w:sz w:val="22"/>
          <w:szCs w:val="24"/>
        </w:rPr>
        <w:t xml:space="preserve"> </w:t>
      </w:r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>Major (wt.%) and trace (ppm) elements of 1.24–1.21 Ga mafic dykes</w:t>
      </w:r>
      <w:bookmarkEnd w:id="10"/>
    </w:p>
    <w:tbl>
      <w:tblPr>
        <w:tblW w:w="5000" w:type="pct"/>
        <w:tblLook w:val="04A0" w:firstRow="1" w:lastRow="0" w:firstColumn="1" w:lastColumn="0" w:noHBand="0" w:noVBand="1"/>
      </w:tblPr>
      <w:tblGrid>
        <w:gridCol w:w="876"/>
        <w:gridCol w:w="1019"/>
        <w:gridCol w:w="1019"/>
        <w:gridCol w:w="1066"/>
        <w:gridCol w:w="1066"/>
        <w:gridCol w:w="1008"/>
        <w:gridCol w:w="1008"/>
        <w:gridCol w:w="1042"/>
        <w:gridCol w:w="938"/>
        <w:gridCol w:w="1101"/>
        <w:gridCol w:w="939"/>
        <w:gridCol w:w="1020"/>
        <w:gridCol w:w="1020"/>
        <w:gridCol w:w="836"/>
      </w:tblGrid>
      <w:tr w:rsidR="00652D06" w:rsidRPr="00031F66" w:rsidTr="00DB02D5">
        <w:trPr>
          <w:trHeight w:val="300"/>
        </w:trPr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Sample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1008XT1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1009DT1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1027LW1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1027LW2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716RJD1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716RJD2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711NG22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711NG4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323WCZ2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1064JP1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1066XZ1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1066XZ2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1068-2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48.4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48.7</w:t>
            </w:r>
          </w:p>
        </w:tc>
        <w:tc>
          <w:tcPr>
            <w:tcW w:w="3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49.8</w:t>
            </w:r>
          </w:p>
        </w:tc>
        <w:tc>
          <w:tcPr>
            <w:tcW w:w="3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48.8</w:t>
            </w: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49.1</w:t>
            </w: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49.7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49.3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48.8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52.5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50.8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52.4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53.2</w:t>
            </w:r>
          </w:p>
        </w:tc>
        <w:tc>
          <w:tcPr>
            <w:tcW w:w="28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3.63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1.97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1.87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2.15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Al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13.9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13.7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13.9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t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Fe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14.7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11.8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5.88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6.21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4.64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5.98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4.38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4.39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6.22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7.40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10.43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9.31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7.27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8.57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9.12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7.55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5.93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8.89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Na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2.13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3.77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2.76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K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1.66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LOI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2.96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2.05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100.5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100.1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Mg#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48.7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46.0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47.8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48.1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42.0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42.4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44.9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46.5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43.4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52.7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43.7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46.2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51.3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44.2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65.7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85.3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336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Ni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57.7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65.4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82.4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84.0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88.7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56.9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87.6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51.6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93.0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Rb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62.0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83.7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45.0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53.9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72.3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96.6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60.1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96.0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1091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950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335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618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1157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1266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881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830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478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Th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3.59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3.86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2.99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3.61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U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12.9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28.7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27.5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15.5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Ta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1.72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1.68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21.7 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18.7 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18.1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42.2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42.7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29.9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28.5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30.7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26.2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39.7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38.8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92.7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91.9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45.5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45.3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65.4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56.2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66.2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68.6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56.4</w:t>
            </w:r>
          </w:p>
        </w:tc>
      </w:tr>
      <w:tr w:rsidR="00652D06" w:rsidRPr="00031F66" w:rsidTr="001B78B4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5.57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12.5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12.3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5.81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8.71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7.39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9.09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9.42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7.37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835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716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447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901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894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293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324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534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479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531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492</w:t>
            </w:r>
          </w:p>
        </w:tc>
      </w:tr>
      <w:tr w:rsidR="00652D06" w:rsidRPr="00031F66" w:rsidTr="001B78B4">
        <w:trPr>
          <w:trHeight w:val="300"/>
        </w:trPr>
        <w:tc>
          <w:tcPr>
            <w:tcW w:w="315" w:type="pct"/>
            <w:shd w:val="clear" w:color="auto" w:fill="auto"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25.1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23.8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22.9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54.8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53.4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24.7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36.9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31.1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37.9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39.4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30.0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Zr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141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Hf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3.81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4.41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4.93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4.98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</w:t>
            </w:r>
          </w:p>
        </w:tc>
      </w:tr>
      <w:tr w:rsidR="00652D06" w:rsidRPr="00031F66" w:rsidTr="001B78B4">
        <w:trPr>
          <w:trHeight w:val="300"/>
        </w:trPr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Sm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5.54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5.21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5.13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9.85 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9.58 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5.43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7.34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6.05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7.58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8.04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DB02D5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6.05</w:t>
            </w:r>
          </w:p>
        </w:tc>
      </w:tr>
      <w:tr w:rsidR="00652D06" w:rsidRPr="00031F66" w:rsidTr="001B78B4">
        <w:trPr>
          <w:trHeight w:val="300"/>
        </w:trPr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1008XT1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1009DT1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1027LW1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1027LW2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716RJD1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716RJD2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711NG22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711NG4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323WCZ2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1064JP1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1066XZ1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1066XZ2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1068-2</w:t>
            </w:r>
          </w:p>
        </w:tc>
      </w:tr>
      <w:tr w:rsidR="00652D06" w:rsidRPr="00031F66" w:rsidTr="001B78B4">
        <w:trPr>
          <w:trHeight w:val="300"/>
        </w:trPr>
        <w:tc>
          <w:tcPr>
            <w:tcW w:w="31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3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1.77</w:t>
            </w:r>
          </w:p>
        </w:tc>
        <w:tc>
          <w:tcPr>
            <w:tcW w:w="3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1.74</w:t>
            </w: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3.29 </w:t>
            </w: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3.16 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1.88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1.65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3.68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4.02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3.66</w:t>
            </w:r>
          </w:p>
        </w:tc>
        <w:tc>
          <w:tcPr>
            <w:tcW w:w="28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2.16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Gd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8.18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7.91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4.68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5.64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6.64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5.29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Tb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1.09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1.05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0.74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Dy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5.17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5.13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4.44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4.69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4.07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22.1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20.8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19.1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Ho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0.94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0.92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0.77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2.20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2.16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2.25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2.08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Tm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0.28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0.28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1.65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1.65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1.77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Lu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0.24 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 xml:space="preserve">0.24 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0.27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Eu*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1.11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1.66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1.73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1.17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REE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235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232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37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/Y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0.546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0.647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0.618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0.657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0.686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0.740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0.901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0.827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0.892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0.968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0.812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La/Sm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3.54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4.46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3.76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3.98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4.07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3.82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4.33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Th/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/La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0.59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N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7.56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7.62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7.00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18.3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18.6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6.90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11.85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12.24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12.21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11.07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10.62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Th/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2.35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1.43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2.04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proofErr w:type="spellEnd"/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6.25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6.65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6.96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16.7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6.34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7.20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10.6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9.46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8.76</w:t>
            </w:r>
          </w:p>
        </w:tc>
      </w:tr>
      <w:tr w:rsidR="00652D06" w:rsidRPr="00031F66" w:rsidTr="00DB02D5">
        <w:trPr>
          <w:trHeight w:val="300"/>
        </w:trPr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Zr</w:t>
            </w:r>
            <w:proofErr w:type="spellEnd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/Y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5.69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6.79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6.76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6.60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8.07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8.57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6.50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6.24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7.28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5.85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1B78B4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7.38</w:t>
            </w:r>
          </w:p>
        </w:tc>
      </w:tr>
    </w:tbl>
    <w:p w:rsidR="00652D06" w:rsidRPr="00DE7071" w:rsidRDefault="00652D06" w:rsidP="00A94266">
      <w:pPr>
        <w:spacing w:before="240" w:after="120" w:line="240" w:lineRule="auto"/>
        <w:jc w:val="both"/>
        <w:rPr>
          <w:rFonts w:ascii="Myriad Pro" w:hAnsi="Myriad Pro" w:cs="Times New Roman"/>
          <w:color w:val="000000" w:themeColor="text1"/>
        </w:rPr>
      </w:pPr>
      <w:r w:rsidRPr="00DE7071">
        <w:rPr>
          <w:rFonts w:ascii="Myriad Pro" w:hAnsi="Myriad Pro" w:cs="Times New Roman"/>
          <w:color w:val="000000" w:themeColor="text1"/>
        </w:rPr>
        <w:t>tFe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2</w:t>
      </w:r>
      <w:r w:rsidRPr="00DE7071">
        <w:rPr>
          <w:rFonts w:ascii="Myriad Pro" w:hAnsi="Myriad Pro" w:cs="Times New Roman"/>
          <w:color w:val="000000" w:themeColor="text1"/>
        </w:rPr>
        <w:t>O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3</w:t>
      </w:r>
      <w:r w:rsidRPr="00DE7071">
        <w:rPr>
          <w:rFonts w:ascii="Myriad Pro" w:hAnsi="Myriad Pro" w:cs="Times New Roman"/>
          <w:color w:val="000000" w:themeColor="text1"/>
        </w:rPr>
        <w:t>, total Fe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2</w:t>
      </w:r>
      <w:r w:rsidRPr="00DE7071">
        <w:rPr>
          <w:rFonts w:ascii="Myriad Pro" w:hAnsi="Myriad Pro" w:cs="Times New Roman"/>
          <w:color w:val="000000" w:themeColor="text1"/>
        </w:rPr>
        <w:t>O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3</w:t>
      </w:r>
      <w:r w:rsidRPr="00DE7071">
        <w:rPr>
          <w:rFonts w:ascii="Myriad Pro" w:hAnsi="Myriad Pro" w:cs="Times New Roman"/>
          <w:color w:val="000000" w:themeColor="text1"/>
        </w:rPr>
        <w:t xml:space="preserve">; 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MgO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># = 100*Mg/ (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FeO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total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 xml:space="preserve"> +</w:t>
      </w:r>
      <w:r>
        <w:rPr>
          <w:rFonts w:ascii="Myriad Pro" w:hAnsi="Myriad Pro" w:cs="Times New Roman"/>
          <w:color w:val="000000" w:themeColor="text1"/>
        </w:rPr>
        <w:t xml:space="preserve"> 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MgO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 xml:space="preserve">), in molecular; Eu/Eu* = 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Eu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>/[(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Sm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>) × (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Gd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>)]</w:t>
      </w:r>
      <w:r w:rsidRPr="00DE7071">
        <w:rPr>
          <w:rFonts w:ascii="Myriad Pro" w:hAnsi="Myriad Pro" w:cs="Times New Roman"/>
          <w:color w:val="000000" w:themeColor="text1"/>
          <w:vertAlign w:val="superscript"/>
        </w:rPr>
        <w:t>1/2</w:t>
      </w:r>
      <w:r w:rsidRPr="00DE7071">
        <w:rPr>
          <w:rFonts w:ascii="Myriad Pro" w:hAnsi="Myriad Pro" w:cs="Times New Roman"/>
          <w:color w:val="000000" w:themeColor="text1"/>
        </w:rPr>
        <w:t>; La/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Yb</w:t>
      </w:r>
      <w:r w:rsidRPr="00DE7071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 xml:space="preserve">, normalized to chondrite compositions, and </w:t>
      </w:r>
      <w:proofErr w:type="spellStart"/>
      <w:r w:rsidRPr="00DE7071">
        <w:rPr>
          <w:rFonts w:ascii="Myriad Pro" w:hAnsi="Myriad Pro" w:cs="Times New Roman"/>
          <w:color w:val="000000" w:themeColor="text1"/>
        </w:rPr>
        <w:t>hondrite</w:t>
      </w:r>
      <w:proofErr w:type="spellEnd"/>
      <w:r w:rsidRPr="00DE7071">
        <w:rPr>
          <w:rFonts w:ascii="Myriad Pro" w:hAnsi="Myriad Pro" w:cs="Times New Roman"/>
          <w:color w:val="000000" w:themeColor="text1"/>
        </w:rPr>
        <w:t xml:space="preserve"> normalized values are from </w:t>
      </w:r>
      <w:r w:rsidRPr="00DE7071">
        <w:rPr>
          <w:rFonts w:ascii="Myriad Pro" w:hAnsi="Myriad Pro" w:cs="Times New Roman"/>
          <w:noProof/>
          <w:color w:val="000000" w:themeColor="text1"/>
        </w:rPr>
        <w:t>Sun and McDonough (1989)</w:t>
      </w:r>
      <w:r w:rsidRPr="00DE7071">
        <w:rPr>
          <w:rFonts w:ascii="Myriad Pro" w:hAnsi="Myriad Pro" w:cs="Times New Roman"/>
          <w:color w:val="000000" w:themeColor="text1"/>
        </w:rPr>
        <w:t>.</w:t>
      </w:r>
    </w:p>
    <w:p w:rsidR="00652D06" w:rsidRPr="00031F66" w:rsidRDefault="00652D06" w:rsidP="00F5115B">
      <w:pPr>
        <w:spacing w:after="120" w:line="360" w:lineRule="auto"/>
        <w:jc w:val="both"/>
        <w:rPr>
          <w:rStyle w:val="fontstyle01"/>
          <w:rFonts w:ascii="Myriad Pro" w:hAnsi="Myriad Pro" w:cs="Times New Roman"/>
          <w:color w:val="000000" w:themeColor="text1"/>
          <w:sz w:val="20"/>
          <w:szCs w:val="20"/>
        </w:rPr>
        <w:sectPr w:rsidR="00652D06" w:rsidRPr="00031F66" w:rsidSect="00BB1212"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</w:p>
    <w:p w:rsidR="00652D06" w:rsidRPr="006817F2" w:rsidRDefault="00652D06" w:rsidP="00A052F2">
      <w:pPr>
        <w:pStyle w:val="af4"/>
        <w:rPr>
          <w:rFonts w:ascii="Myriad Pro" w:hAnsi="Myriad Pro" w:cs="Times New Roman"/>
          <w:color w:val="000000" w:themeColor="text1"/>
          <w:sz w:val="22"/>
          <w:szCs w:val="24"/>
        </w:rPr>
      </w:pPr>
      <w:bookmarkStart w:id="11" w:name="_Ref21940030"/>
      <w:bookmarkStart w:id="12" w:name="_Hlk526427632"/>
      <w:r w:rsidRPr="006817F2">
        <w:rPr>
          <w:rFonts w:ascii="Myriad Pro" w:hAnsi="Myriad Pro"/>
          <w:b/>
          <w:color w:val="000000" w:themeColor="text1"/>
          <w:sz w:val="22"/>
          <w:szCs w:val="24"/>
        </w:rPr>
        <w:lastRenderedPageBreak/>
        <w:t>Table S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begin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instrText xml:space="preserve"> SEQ Table_S \* ARABIC </w:instrTex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separate"/>
      </w:r>
      <w:r w:rsidRPr="006817F2">
        <w:rPr>
          <w:rFonts w:ascii="Myriad Pro" w:hAnsi="Myriad Pro"/>
          <w:b/>
          <w:noProof/>
          <w:color w:val="000000" w:themeColor="text1"/>
          <w:sz w:val="22"/>
          <w:szCs w:val="24"/>
        </w:rPr>
        <w:t>4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end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t>.</w:t>
      </w:r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 xml:space="preserve"> Low temperature component results of paleomagnetic sites</w:t>
      </w:r>
      <w:bookmarkEnd w:id="11"/>
    </w:p>
    <w:tbl>
      <w:tblPr>
        <w:tblW w:w="5000" w:type="pct"/>
        <w:tblLook w:val="04A0" w:firstRow="1" w:lastRow="0" w:firstColumn="1" w:lastColumn="0" w:noHBand="0" w:noVBand="1"/>
      </w:tblPr>
      <w:tblGrid>
        <w:gridCol w:w="3808"/>
        <w:gridCol w:w="1912"/>
        <w:gridCol w:w="3342"/>
        <w:gridCol w:w="3224"/>
        <w:gridCol w:w="1672"/>
      </w:tblGrid>
      <w:tr w:rsidR="00652D06" w:rsidRPr="006817F2" w:rsidTr="006B6BAF">
        <w:trPr>
          <w:trHeight w:val="288"/>
        </w:trPr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Cs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</w:rPr>
              <w:t>Dyke ID</w:t>
            </w:r>
          </w:p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Cs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</w:rPr>
              <w:t>(Age/Ma)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Cs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</w:rPr>
              <w:t>n/N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Cs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</w:rPr>
              <w:t>Declination/</w:t>
            </w:r>
            <w:r w:rsidRPr="006817F2">
              <w:rPr>
                <w:rFonts w:ascii="Myriad Pro" w:hAnsi="Myriad Pro" w:cs="Times New Roman"/>
                <w:bCs/>
                <w:color w:val="000000" w:themeColor="text1"/>
              </w:rPr>
              <w:t>°</w:t>
            </w:r>
          </w:p>
        </w:tc>
        <w:tc>
          <w:tcPr>
            <w:tcW w:w="11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Cs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</w:rPr>
              <w:t>Inclination/</w:t>
            </w:r>
            <w:r w:rsidRPr="006817F2">
              <w:rPr>
                <w:rFonts w:ascii="Myriad Pro" w:hAnsi="Myriad Pro" w:cs="Times New Roman"/>
                <w:bCs/>
                <w:color w:val="000000" w:themeColor="text1"/>
              </w:rPr>
              <w:t>°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bCs/>
                <w:color w:val="000000" w:themeColor="text1"/>
              </w:rPr>
            </w:pPr>
            <w:r w:rsidRPr="006817F2">
              <w:rPr>
                <w:rStyle w:val="fontstyle01"/>
                <w:rFonts w:ascii="Myriad Pro" w:hAnsi="Myriad Pro" w:cs="Times New Roman"/>
                <w:color w:val="000000" w:themeColor="text1"/>
                <w:sz w:val="22"/>
                <w:szCs w:val="22"/>
              </w:rPr>
              <w:t>α</w:t>
            </w: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  <w:vertAlign w:val="subscript"/>
              </w:rPr>
              <w:t>95</w:t>
            </w:r>
            <w:r w:rsidRPr="006817F2">
              <w:rPr>
                <w:rFonts w:ascii="Myriad Pro" w:eastAsia="Times New Roman" w:hAnsi="Myriad Pro" w:cs="Times New Roman"/>
                <w:bCs/>
                <w:color w:val="000000" w:themeColor="text1"/>
              </w:rPr>
              <w:t>/</w:t>
            </w:r>
            <w:r w:rsidRPr="006817F2">
              <w:rPr>
                <w:rFonts w:ascii="Myriad Pro" w:hAnsi="Myriad Pro" w:cs="Times New Roman"/>
                <w:bCs/>
                <w:color w:val="000000" w:themeColor="text1"/>
              </w:rPr>
              <w:t>°</w:t>
            </w:r>
          </w:p>
        </w:tc>
      </w:tr>
      <w:tr w:rsidR="00652D06" w:rsidRPr="006817F2" w:rsidTr="006B6BAF">
        <w:trPr>
          <w:trHeight w:val="288"/>
        </w:trPr>
        <w:tc>
          <w:tcPr>
            <w:tcW w:w="1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JD517</w:t>
            </w:r>
          </w:p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 xml:space="preserve">(1236 </w:t>
            </w:r>
            <w:r w:rsidRPr="006817F2">
              <w:rPr>
                <w:rFonts w:ascii="Myriad Pro" w:hAnsi="Myriad Pro" w:cs="Times New Roman"/>
                <w:color w:val="000000" w:themeColor="text1"/>
              </w:rPr>
              <w:t>± 7)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8/13</w:t>
            </w:r>
          </w:p>
        </w:tc>
        <w:tc>
          <w:tcPr>
            <w:tcW w:w="11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329.2</w:t>
            </w:r>
          </w:p>
        </w:tc>
        <w:tc>
          <w:tcPr>
            <w:tcW w:w="115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41.5</w:t>
            </w:r>
          </w:p>
        </w:tc>
        <w:tc>
          <w:tcPr>
            <w:tcW w:w="5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13.2</w:t>
            </w:r>
          </w:p>
        </w:tc>
      </w:tr>
      <w:tr w:rsidR="00652D06" w:rsidRPr="006817F2" w:rsidTr="006A6EDA">
        <w:trPr>
          <w:trHeight w:val="288"/>
        </w:trPr>
        <w:tc>
          <w:tcPr>
            <w:tcW w:w="1364" w:type="pct"/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JD687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11/12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344.7</w:t>
            </w:r>
          </w:p>
        </w:tc>
        <w:tc>
          <w:tcPr>
            <w:tcW w:w="115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52.3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7.1</w:t>
            </w:r>
          </w:p>
        </w:tc>
      </w:tr>
      <w:tr w:rsidR="00652D06" w:rsidRPr="006817F2" w:rsidTr="006A6EDA">
        <w:trPr>
          <w:trHeight w:val="288"/>
        </w:trPr>
        <w:tc>
          <w:tcPr>
            <w:tcW w:w="1364" w:type="pct"/>
            <w:shd w:val="clear" w:color="auto" w:fill="auto"/>
            <w:noWrap/>
            <w:vAlign w:val="center"/>
            <w:hideMark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JD1027</w:t>
            </w:r>
          </w:p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 xml:space="preserve">(1233 </w:t>
            </w:r>
            <w:r w:rsidRPr="006817F2">
              <w:rPr>
                <w:rFonts w:ascii="Myriad Pro" w:hAnsi="Myriad Pro" w:cs="Times New Roman"/>
                <w:color w:val="000000" w:themeColor="text1"/>
              </w:rPr>
              <w:t>± 27)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8/12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316.6</w:t>
            </w:r>
          </w:p>
        </w:tc>
        <w:tc>
          <w:tcPr>
            <w:tcW w:w="115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51.4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17.6</w:t>
            </w:r>
          </w:p>
        </w:tc>
      </w:tr>
      <w:tr w:rsidR="00652D06" w:rsidRPr="006817F2" w:rsidTr="006A6EDA">
        <w:trPr>
          <w:trHeight w:val="288"/>
        </w:trPr>
        <w:tc>
          <w:tcPr>
            <w:tcW w:w="1364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C716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15/15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342.2</w:t>
            </w:r>
          </w:p>
        </w:tc>
        <w:tc>
          <w:tcPr>
            <w:tcW w:w="115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34.9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8.7</w:t>
            </w:r>
          </w:p>
        </w:tc>
      </w:tr>
      <w:tr w:rsidR="00652D06" w:rsidRPr="006817F2" w:rsidTr="006A6EDA">
        <w:trPr>
          <w:trHeight w:val="288"/>
        </w:trPr>
        <w:tc>
          <w:tcPr>
            <w:tcW w:w="1364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LX1064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8/15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20.9</w:t>
            </w:r>
          </w:p>
        </w:tc>
        <w:tc>
          <w:tcPr>
            <w:tcW w:w="115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48.4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8.7</w:t>
            </w:r>
          </w:p>
        </w:tc>
      </w:tr>
      <w:tr w:rsidR="00652D06" w:rsidRPr="006817F2" w:rsidTr="006A6EDA">
        <w:trPr>
          <w:trHeight w:val="288"/>
        </w:trPr>
        <w:tc>
          <w:tcPr>
            <w:tcW w:w="1364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LX1066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8/11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352.5</w:t>
            </w:r>
          </w:p>
        </w:tc>
        <w:tc>
          <w:tcPr>
            <w:tcW w:w="115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35.2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15.3</w:t>
            </w:r>
          </w:p>
        </w:tc>
      </w:tr>
      <w:tr w:rsidR="00652D06" w:rsidRPr="006817F2" w:rsidTr="006B6BAF">
        <w:trPr>
          <w:trHeight w:val="288"/>
        </w:trPr>
        <w:tc>
          <w:tcPr>
            <w:tcW w:w="1364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LX1068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6/11</w:t>
            </w:r>
          </w:p>
        </w:tc>
        <w:tc>
          <w:tcPr>
            <w:tcW w:w="1197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350.4</w:t>
            </w:r>
          </w:p>
        </w:tc>
        <w:tc>
          <w:tcPr>
            <w:tcW w:w="1155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74.4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11.9</w:t>
            </w:r>
          </w:p>
        </w:tc>
      </w:tr>
      <w:tr w:rsidR="00652D06" w:rsidRPr="006817F2" w:rsidTr="006B6BAF">
        <w:trPr>
          <w:trHeight w:val="288"/>
        </w:trPr>
        <w:tc>
          <w:tcPr>
            <w:tcW w:w="13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MY1033</w:t>
            </w:r>
          </w:p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 xml:space="preserve">(1206.7 </w:t>
            </w:r>
            <w:r w:rsidRPr="006817F2">
              <w:rPr>
                <w:rFonts w:ascii="Myriad Pro" w:hAnsi="Myriad Pro" w:cs="Times New Roman"/>
                <w:color w:val="000000" w:themeColor="text1"/>
              </w:rPr>
              <w:t>± 1.7)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11/13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1.3</w:t>
            </w:r>
          </w:p>
        </w:tc>
        <w:tc>
          <w:tcPr>
            <w:tcW w:w="115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73.3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6817F2" w:rsidRDefault="00652D06" w:rsidP="006A6EDA">
            <w:pPr>
              <w:spacing w:after="0" w:line="240" w:lineRule="auto"/>
              <w:jc w:val="center"/>
              <w:rPr>
                <w:rFonts w:ascii="Myriad Pro" w:eastAsia="Times New Roman" w:hAnsi="Myriad Pro" w:cs="Times New Roman"/>
                <w:color w:val="000000" w:themeColor="text1"/>
              </w:rPr>
            </w:pPr>
            <w:r w:rsidRPr="006817F2">
              <w:rPr>
                <w:rFonts w:ascii="Myriad Pro" w:eastAsia="Times New Roman" w:hAnsi="Myriad Pro" w:cs="Times New Roman"/>
                <w:color w:val="000000" w:themeColor="text1"/>
              </w:rPr>
              <w:t>8.9</w:t>
            </w:r>
          </w:p>
        </w:tc>
      </w:tr>
    </w:tbl>
    <w:p w:rsidR="00652D06" w:rsidRPr="006817F2" w:rsidRDefault="00652D06" w:rsidP="006817F2">
      <w:pPr>
        <w:spacing w:after="0" w:line="240" w:lineRule="auto"/>
        <w:jc w:val="both"/>
        <w:rPr>
          <w:rStyle w:val="fontstyle01"/>
          <w:rFonts w:ascii="Myriad Pro" w:hAnsi="Myriad Pro" w:cs="Times New Roman"/>
          <w:color w:val="000000" w:themeColor="text1"/>
          <w:sz w:val="22"/>
          <w:szCs w:val="24"/>
        </w:rPr>
      </w:pP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4"/>
        </w:rPr>
        <w:t xml:space="preserve">n/N, number of samples in mean/ all measured; </w:t>
      </w:r>
    </w:p>
    <w:p w:rsidR="00652D06" w:rsidRPr="006817F2" w:rsidRDefault="00652D06" w:rsidP="006817F2">
      <w:pPr>
        <w:spacing w:after="0" w:line="240" w:lineRule="auto"/>
        <w:jc w:val="both"/>
        <w:rPr>
          <w:rStyle w:val="fontstyle01"/>
          <w:rFonts w:ascii="Myriad Pro" w:hAnsi="Myriad Pro" w:cs="Times New Roman"/>
          <w:color w:val="000000" w:themeColor="text1"/>
          <w:sz w:val="22"/>
          <w:szCs w:val="24"/>
        </w:rPr>
      </w:pP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4"/>
        </w:rPr>
        <w:t>α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4"/>
          <w:vertAlign w:val="subscript"/>
        </w:rPr>
        <w:t>95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4"/>
        </w:rPr>
        <w:t>, 95% confidence interval; Age details are in Table 1.</w:t>
      </w:r>
    </w:p>
    <w:p w:rsidR="00D67E8E" w:rsidRDefault="00D67E8E">
      <w:pPr>
        <w:rPr>
          <w:rFonts w:ascii="Myriad Pro" w:eastAsia="宋体" w:hAnsi="Myriad Pro"/>
          <w:iCs/>
          <w:color w:val="000000" w:themeColor="text1"/>
          <w:kern w:val="2"/>
          <w:sz w:val="24"/>
          <w:szCs w:val="24"/>
        </w:rPr>
      </w:pPr>
      <w:bookmarkStart w:id="13" w:name="_Ref21942244"/>
      <w:bookmarkStart w:id="14" w:name="_Ref21940090"/>
      <w:bookmarkEnd w:id="12"/>
      <w:r>
        <w:rPr>
          <w:rFonts w:ascii="Myriad Pro" w:hAnsi="Myriad Pro"/>
          <w:color w:val="000000" w:themeColor="text1"/>
          <w:sz w:val="24"/>
          <w:szCs w:val="24"/>
        </w:rPr>
        <w:br w:type="page"/>
      </w:r>
    </w:p>
    <w:p w:rsidR="00652D06" w:rsidRPr="006817F2" w:rsidRDefault="00652D06" w:rsidP="00A052F2">
      <w:pPr>
        <w:pStyle w:val="af4"/>
        <w:rPr>
          <w:rFonts w:ascii="Myriad Pro" w:hAnsi="Myriad Pro" w:cs="Times New Roman"/>
          <w:color w:val="000000" w:themeColor="text1"/>
          <w:sz w:val="22"/>
          <w:szCs w:val="24"/>
        </w:rPr>
      </w:pPr>
      <w:bookmarkStart w:id="15" w:name="_Ref22806447"/>
      <w:r w:rsidRPr="006817F2">
        <w:rPr>
          <w:rFonts w:ascii="Myriad Pro" w:hAnsi="Myriad Pro"/>
          <w:b/>
          <w:color w:val="000000" w:themeColor="text1"/>
          <w:sz w:val="22"/>
          <w:szCs w:val="24"/>
        </w:rPr>
        <w:lastRenderedPageBreak/>
        <w:t>Table S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begin"/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instrText xml:space="preserve"> SEQ Table_S \* ARABIC </w:instrTex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separate"/>
      </w:r>
      <w:r w:rsidRPr="006817F2">
        <w:rPr>
          <w:rFonts w:ascii="Myriad Pro" w:hAnsi="Myriad Pro"/>
          <w:b/>
          <w:noProof/>
          <w:color w:val="000000" w:themeColor="text1"/>
          <w:sz w:val="22"/>
          <w:szCs w:val="24"/>
        </w:rPr>
        <w:t>5</w:t>
      </w:r>
      <w:r w:rsidRPr="006817F2">
        <w:rPr>
          <w:rFonts w:ascii="Myriad Pro" w:hAnsi="Myriad Pro"/>
          <w:b/>
          <w:color w:val="000000" w:themeColor="text1"/>
          <w:sz w:val="22"/>
          <w:szCs w:val="24"/>
        </w:rPr>
        <w:fldChar w:fldCharType="end"/>
      </w:r>
      <w:bookmarkEnd w:id="13"/>
      <w:bookmarkEnd w:id="15"/>
      <w:r w:rsidRPr="006817F2">
        <w:rPr>
          <w:rFonts w:ascii="Myriad Pro" w:hAnsi="Myriad Pro"/>
          <w:b/>
          <w:color w:val="000000" w:themeColor="text1"/>
          <w:sz w:val="22"/>
          <w:szCs w:val="24"/>
        </w:rPr>
        <w:t>.</w:t>
      </w:r>
      <w:r w:rsidRPr="006817F2">
        <w:rPr>
          <w:rFonts w:ascii="Myriad Pro" w:hAnsi="Myriad Pro" w:cs="Times New Roman"/>
          <w:color w:val="000000" w:themeColor="text1"/>
          <w:sz w:val="22"/>
          <w:szCs w:val="24"/>
        </w:rPr>
        <w:t xml:space="preserve"> Compiled whole rock geochemistry data of 1.24–1.21 Ga intrusions in the North China Craton</w:t>
      </w:r>
      <w:bookmarkEnd w:id="14"/>
    </w:p>
    <w:tbl>
      <w:tblPr>
        <w:tblW w:w="5078" w:type="pct"/>
        <w:tblLook w:val="04A0" w:firstRow="1" w:lastRow="0" w:firstColumn="1" w:lastColumn="0" w:noHBand="0" w:noVBand="1"/>
      </w:tblPr>
      <w:tblGrid>
        <w:gridCol w:w="1092"/>
        <w:gridCol w:w="1057"/>
        <w:gridCol w:w="905"/>
        <w:gridCol w:w="975"/>
        <w:gridCol w:w="1242"/>
        <w:gridCol w:w="1242"/>
        <w:gridCol w:w="1242"/>
        <w:gridCol w:w="1080"/>
        <w:gridCol w:w="1080"/>
        <w:gridCol w:w="1080"/>
        <w:gridCol w:w="1080"/>
        <w:gridCol w:w="1080"/>
        <w:gridCol w:w="1021"/>
      </w:tblGrid>
      <w:tr w:rsidR="00652D06" w:rsidRPr="00031F66" w:rsidTr="006817F2">
        <w:trPr>
          <w:trHeight w:val="300"/>
        </w:trPr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Sample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517MJG1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05LC06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07MY12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DHZK01-1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DHZK01-2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DHZK01-3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12JP01-1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12JP01-2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11JP14-1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12JP03-1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12JP04-1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12JP07-2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50.1</w:t>
            </w:r>
          </w:p>
        </w:tc>
        <w:tc>
          <w:tcPr>
            <w:tcW w:w="9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49.1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49.1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48.8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47.9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42.6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45.4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2.91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2.82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Al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12.9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16.9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17.3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t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Fe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13.3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15.9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16.2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11.5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5.18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5.39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7.75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7.01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8.29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6.44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9.33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9.73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9.80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7.35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7.69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7.52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8.42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7.27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5.70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8.3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Na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2.92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3.03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2.09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6.63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2.80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5.12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4.17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K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0.799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0.600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0.982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0.884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0.690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0.78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0.49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LOI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1.74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2.60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3.44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2.86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1.71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99.6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100.3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101.4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99.6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99.6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Mg#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43.8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28.2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55.0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6.49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61.6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73.0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34.0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68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Ni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73.3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82.0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75.7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87.5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33.6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50.0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Rb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61.6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68.8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35.3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77.0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661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1545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1023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702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334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Th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5.01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4.45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0.869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0.856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1.70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U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1.11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0.500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0.778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0.837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0.733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0.205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0.523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26.6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33.5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16.5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14.5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12.9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18.3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652D06" w:rsidRPr="00031F66" w:rsidRDefault="00652D06" w:rsidP="006817F2">
            <w:pPr>
              <w:spacing w:after="0" w:line="240" w:lineRule="auto"/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22.0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</w:pP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</w:pP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</w:pP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517MJG1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05LC06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07MY12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DHZK01-1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DHZK01-2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DHZK01-3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12JP01-1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12JP01-2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11JP14-1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12JP03-1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12JP04-1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12JP07-2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Ta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1.71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2.27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1.69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1.63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44.6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56.2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21.0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96.2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37.3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81.7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79.0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77.0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66.0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46.0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15.9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6.29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8.48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9.56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9.27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6.22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440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553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382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725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1052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627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705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53.6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65.6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29.3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41.0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Zr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349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436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142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Hf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9.13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10.7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5.34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8.58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4.14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3.34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Sm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10.7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13.7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5.86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7.79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8.39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8.69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8.52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5.50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4.15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4.34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3.42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2.82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3.11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2.16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Gd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9.22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11.1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5.16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8.32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7.40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8.69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8.46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5.29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Tb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1.57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0.920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0.866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0.783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Dy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6.57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8.25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4.37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5.51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4.51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6.64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3.79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32.5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32.6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39.0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38.0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19.8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Ho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0.921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1.35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0.715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2.94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3.95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3.55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1.77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Tm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0.410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0.520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0.256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0.494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0.487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0.24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3.11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2.08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1.41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Lu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0.380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0.460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0.270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0.430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0.410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0.640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0.338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0.472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0.463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0.206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N</w:t>
            </w:r>
            <w:proofErr w:type="spellEnd"/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12.8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13.0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8.12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6.47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5.64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9.71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6.65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10.7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REE</w:t>
            </w:r>
          </w:p>
        </w:tc>
        <w:tc>
          <w:tcPr>
            <w:tcW w:w="1057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246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308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1021" w:type="dxa"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120</w:t>
            </w:r>
          </w:p>
        </w:tc>
      </w:tr>
      <w:tr w:rsidR="00652D06" w:rsidRPr="00031F66" w:rsidTr="006817F2">
        <w:trPr>
          <w:trHeight w:val="300"/>
        </w:trPr>
        <w:tc>
          <w:tcPr>
            <w:tcW w:w="10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Eu*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1.12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hAnsi="Myriad Pro" w:cs="Times New Roman"/>
                <w:color w:val="000000" w:themeColor="text1"/>
                <w:sz w:val="20"/>
                <w:szCs w:val="20"/>
              </w:rPr>
              <w:t>1.22</w:t>
            </w:r>
          </w:p>
        </w:tc>
      </w:tr>
    </w:tbl>
    <w:p w:rsidR="00652D06" w:rsidRPr="006817F2" w:rsidRDefault="00652D06" w:rsidP="006817F2">
      <w:pPr>
        <w:spacing w:after="0" w:line="240" w:lineRule="auto"/>
        <w:jc w:val="both"/>
        <w:rPr>
          <w:rFonts w:ascii="Myriad Pro" w:hAnsi="Myriad Pro" w:cs="Times New Roman"/>
          <w:color w:val="000000" w:themeColor="text1"/>
        </w:rPr>
      </w:pPr>
      <w:proofErr w:type="spellStart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MgO</w:t>
      </w:r>
      <w:proofErr w:type="spellEnd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# =100×Mg/ (Fe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  <w:vertAlign w:val="superscript"/>
        </w:rPr>
        <w:t>2+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  <w:vertAlign w:val="subscript"/>
        </w:rPr>
        <w:t>total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 +</w:t>
      </w:r>
      <w:r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 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Mg), in molecular; Eu/Eu* = </w:t>
      </w:r>
      <w:proofErr w:type="spellStart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EuN</w:t>
      </w:r>
      <w:proofErr w:type="spellEnd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/[(</w:t>
      </w:r>
      <w:proofErr w:type="spellStart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Sm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  <w:vertAlign w:val="subscript"/>
        </w:rPr>
        <w:t>N</w:t>
      </w:r>
      <w:proofErr w:type="spellEnd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) × (</w:t>
      </w:r>
      <w:proofErr w:type="spellStart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Gd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  <w:vertAlign w:val="subscript"/>
        </w:rPr>
        <w:t>N</w:t>
      </w:r>
      <w:proofErr w:type="spellEnd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)]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  <w:vertAlign w:val="superscript"/>
        </w:rPr>
        <w:t>1/2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; La/</w:t>
      </w:r>
      <w:proofErr w:type="spellStart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>Yb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  <w:vertAlign w:val="subscript"/>
        </w:rPr>
        <w:t>N</w:t>
      </w:r>
      <w:proofErr w:type="spellEnd"/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: normalized to chondrite compositions </w:t>
      </w:r>
      <w:r w:rsidRPr="006817F2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(Sun and McDonough, 1989)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. </w:t>
      </w:r>
      <w:r w:rsidRPr="006817F2">
        <w:rPr>
          <w:rFonts w:ascii="Myriad Pro" w:hAnsi="Myriad Pro" w:cs="Times New Roman"/>
          <w:color w:val="000000" w:themeColor="text1"/>
        </w:rPr>
        <w:t xml:space="preserve">Eu* = </w:t>
      </w:r>
      <w:proofErr w:type="spellStart"/>
      <w:r w:rsidRPr="006817F2">
        <w:rPr>
          <w:rFonts w:ascii="Myriad Pro" w:hAnsi="Myriad Pro" w:cs="Times New Roman"/>
          <w:color w:val="000000" w:themeColor="text1"/>
        </w:rPr>
        <w:t>Eu</w:t>
      </w:r>
      <w:r w:rsidRPr="006817F2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6817F2">
        <w:rPr>
          <w:rFonts w:ascii="Myriad Pro" w:hAnsi="Myriad Pro" w:cs="Times New Roman"/>
          <w:color w:val="000000" w:themeColor="text1"/>
        </w:rPr>
        <w:t>/[(</w:t>
      </w:r>
      <w:proofErr w:type="spellStart"/>
      <w:r w:rsidRPr="006817F2">
        <w:rPr>
          <w:rFonts w:ascii="Myriad Pro" w:hAnsi="Myriad Pro" w:cs="Times New Roman"/>
          <w:color w:val="000000" w:themeColor="text1"/>
        </w:rPr>
        <w:t>Sm</w:t>
      </w:r>
      <w:r w:rsidRPr="006817F2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6817F2">
        <w:rPr>
          <w:rFonts w:ascii="Myriad Pro" w:hAnsi="Myriad Pro" w:cs="Times New Roman"/>
          <w:color w:val="000000" w:themeColor="text1"/>
        </w:rPr>
        <w:t>) × (</w:t>
      </w:r>
      <w:proofErr w:type="spellStart"/>
      <w:r w:rsidRPr="006817F2">
        <w:rPr>
          <w:rFonts w:ascii="Myriad Pro" w:hAnsi="Myriad Pro" w:cs="Times New Roman"/>
          <w:color w:val="000000" w:themeColor="text1"/>
        </w:rPr>
        <w:t>Gd</w:t>
      </w:r>
      <w:r w:rsidRPr="006817F2">
        <w:rPr>
          <w:rFonts w:ascii="Myriad Pro" w:hAnsi="Myriad Pro" w:cs="Times New Roman"/>
          <w:color w:val="000000" w:themeColor="text1"/>
          <w:vertAlign w:val="subscript"/>
        </w:rPr>
        <w:t>N</w:t>
      </w:r>
      <w:proofErr w:type="spellEnd"/>
      <w:r w:rsidRPr="006817F2">
        <w:rPr>
          <w:rFonts w:ascii="Myriad Pro" w:hAnsi="Myriad Pro" w:cs="Times New Roman"/>
          <w:color w:val="000000" w:themeColor="text1"/>
        </w:rPr>
        <w:t>)]</w:t>
      </w:r>
      <w:r w:rsidRPr="006817F2">
        <w:rPr>
          <w:rFonts w:ascii="Myriad Pro" w:hAnsi="Myriad Pro" w:cs="Times New Roman"/>
          <w:color w:val="000000" w:themeColor="text1"/>
          <w:vertAlign w:val="superscript"/>
        </w:rPr>
        <w:t>1/2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References: 1. </w:t>
      </w:r>
      <w:r w:rsidR="0053441C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Wang et al., 2016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; 2. </w:t>
      </w:r>
      <w:r w:rsidR="0053441C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Peng et al., 2011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; 3. </w:t>
      </w:r>
      <w:r w:rsidR="0053441C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Peng et al., 2012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; 4. </w:t>
      </w:r>
      <w:r w:rsidR="0053441C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Xiang, 2014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; 5. </w:t>
      </w:r>
      <w:r w:rsidRPr="006817F2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Wang et al</w:t>
      </w:r>
      <w:r w:rsidR="0053441C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., 2015</w:t>
      </w:r>
      <w:r w:rsidRPr="006817F2">
        <w:rPr>
          <w:rStyle w:val="fontstyle01"/>
          <w:rFonts w:ascii="Myriad Pro" w:hAnsi="Myriad Pro" w:cs="Times New Roman"/>
          <w:color w:val="000000" w:themeColor="text1"/>
          <w:sz w:val="22"/>
          <w:szCs w:val="22"/>
        </w:rPr>
        <w:t xml:space="preserve">; 6. </w:t>
      </w:r>
      <w:r w:rsidR="0053441C">
        <w:rPr>
          <w:rStyle w:val="fontstyle01"/>
          <w:rFonts w:ascii="Myriad Pro" w:hAnsi="Myriad Pro" w:cs="Times New Roman"/>
          <w:noProof/>
          <w:color w:val="000000" w:themeColor="text1"/>
          <w:sz w:val="22"/>
          <w:szCs w:val="22"/>
        </w:rPr>
        <w:t>Peng et al., 2013</w:t>
      </w:r>
      <w:r w:rsidRPr="006817F2">
        <w:rPr>
          <w:rFonts w:ascii="Myriad Pro" w:hAnsi="Myriad Pro" w:cs="Times New Roman"/>
          <w:color w:val="000000" w:themeColor="text1"/>
        </w:rPr>
        <w:br w:type="page"/>
      </w:r>
    </w:p>
    <w:p w:rsidR="00652D06" w:rsidRPr="006817F2" w:rsidRDefault="00652D06" w:rsidP="00B9626C">
      <w:pPr>
        <w:pStyle w:val="af4"/>
        <w:rPr>
          <w:rFonts w:ascii="Myriad Pro" w:hAnsi="Myriad Pro"/>
          <w:color w:val="000000" w:themeColor="text1"/>
          <w:sz w:val="22"/>
        </w:rPr>
      </w:pPr>
      <w:r w:rsidRPr="006817F2">
        <w:rPr>
          <w:rFonts w:ascii="Myriad Pro" w:hAnsi="Myriad Pro"/>
          <w:color w:val="000000" w:themeColor="text1"/>
          <w:sz w:val="22"/>
        </w:rPr>
        <w:lastRenderedPageBreak/>
        <w:t>continued</w:t>
      </w:r>
    </w:p>
    <w:tbl>
      <w:tblPr>
        <w:tblW w:w="5027" w:type="pct"/>
        <w:tblLook w:val="04A0" w:firstRow="1" w:lastRow="0" w:firstColumn="1" w:lastColumn="0" w:noHBand="0" w:noVBand="1"/>
      </w:tblPr>
      <w:tblGrid>
        <w:gridCol w:w="1092"/>
        <w:gridCol w:w="1053"/>
        <w:gridCol w:w="1053"/>
        <w:gridCol w:w="1053"/>
        <w:gridCol w:w="1053"/>
        <w:gridCol w:w="1053"/>
        <w:gridCol w:w="1053"/>
        <w:gridCol w:w="1084"/>
        <w:gridCol w:w="1053"/>
        <w:gridCol w:w="1053"/>
        <w:gridCol w:w="1123"/>
        <w:gridCol w:w="1124"/>
        <w:gridCol w:w="1186"/>
      </w:tblGrid>
      <w:tr w:rsidR="00652D06" w:rsidRPr="00031F66" w:rsidTr="00017794">
        <w:trPr>
          <w:trHeight w:val="300"/>
        </w:trPr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Sample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12JP07-3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12JP07-4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12JP07-5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12JP08-1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12JP09-1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12JP11-1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OCY27-1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13JP03-1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13JP03-2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12LN54-1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13QL12-4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47.6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44.5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46.5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48.7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43.7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44.9</w:t>
            </w:r>
          </w:p>
        </w:tc>
        <w:tc>
          <w:tcPr>
            <w:tcW w:w="3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46.2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52.9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47.7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47.9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48.8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49.9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3.22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3.51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2.90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Al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13.9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tFe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7.92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6.59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3.72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7.84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8.69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7.95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8.38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9.15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8.51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9.87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9.36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7.79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8.60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7.22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Na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4.14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3.81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3.58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K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0.959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0.758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0.547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0.450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0.805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0.704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LOI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1.06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Mg#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54.4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55.3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44.4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32.4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64.0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98.0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69.0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Ni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86.0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64.0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Rb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7.69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34.0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28.0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676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592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618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607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Th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3.69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U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0.521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0.492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0.372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0.705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0.470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0.506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0.499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0.851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Ta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0.994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1.37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1.59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29.0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37.0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59.0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84.0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61.0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88.0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8.67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7.61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6.11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5.77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5.98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5.29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11.0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7.97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7.21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6.91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11.2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12JP07-3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12JP07-4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12JP07-5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12JP08-1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12JP09-1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12JP11-1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OCY27-1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13JP03-1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13JP03-2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12LN54-1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13QL12-4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672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689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670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775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673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705</w:t>
            </w:r>
          </w:p>
        </w:tc>
        <w:tc>
          <w:tcPr>
            <w:tcW w:w="3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469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445</w:t>
            </w:r>
          </w:p>
        </w:tc>
        <w:tc>
          <w:tcPr>
            <w:tcW w:w="3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720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626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455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34.0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32.0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50.0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Zr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256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Hf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4.81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7.19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Sm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4.36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5.50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5.34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5.39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7.11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7.19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9.45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3.06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Gd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5.39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5.19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6.97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7.07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8.97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Tb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0.635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0.938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0.742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0.770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0.778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0.939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0.910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1.17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Dy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4.10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3.76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7.53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4.99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19.6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35.0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22.0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30.0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Ho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0.900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0.601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0.882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0.673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0.712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0.729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0.928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0.804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0.871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1.16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3.03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Tm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0.233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0.248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0.504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0.333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0.264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0.334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0.437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3.09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1.69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2.71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Lu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0.177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0.195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0.202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0.220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0.428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0.282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0.238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0.373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N</w:t>
            </w:r>
            <w:proofErr w:type="spellEnd"/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11.8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9.37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7.94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7.54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8.12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9.49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9.76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7.97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10.6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REE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376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401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226</w:t>
            </w:r>
          </w:p>
        </w:tc>
      </w:tr>
      <w:tr w:rsidR="00652D06" w:rsidRPr="00031F66" w:rsidTr="00017794">
        <w:trPr>
          <w:trHeight w:val="300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Eu*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1.20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1.29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1.20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1.04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1.02</w:t>
            </w:r>
          </w:p>
        </w:tc>
      </w:tr>
    </w:tbl>
    <w:p w:rsidR="00652D06" w:rsidRPr="00031F66" w:rsidRDefault="00652D06" w:rsidP="00B9626C">
      <w:pPr>
        <w:tabs>
          <w:tab w:val="left" w:pos="2177"/>
        </w:tabs>
        <w:rPr>
          <w:rFonts w:ascii="Myriad Pro" w:hAnsi="Myriad Pro"/>
          <w:color w:val="000000" w:themeColor="text1"/>
        </w:rPr>
      </w:pPr>
    </w:p>
    <w:p w:rsidR="00652D06" w:rsidRPr="00031F66" w:rsidRDefault="00652D06" w:rsidP="00B9626C">
      <w:pPr>
        <w:rPr>
          <w:rFonts w:ascii="Myriad Pro" w:hAnsi="Myriad Pro"/>
          <w:color w:val="000000" w:themeColor="text1"/>
        </w:rPr>
      </w:pPr>
      <w:r w:rsidRPr="00031F66">
        <w:rPr>
          <w:rFonts w:ascii="Myriad Pro" w:hAnsi="Myriad Pro"/>
          <w:color w:val="000000" w:themeColor="text1"/>
        </w:rPr>
        <w:br w:type="page"/>
      </w:r>
    </w:p>
    <w:p w:rsidR="00652D06" w:rsidRPr="006817F2" w:rsidRDefault="00652D06" w:rsidP="00B9626C">
      <w:pPr>
        <w:pStyle w:val="af4"/>
        <w:rPr>
          <w:rFonts w:ascii="Myriad Pro" w:hAnsi="Myriad Pro"/>
          <w:color w:val="000000" w:themeColor="text1"/>
          <w:sz w:val="22"/>
        </w:rPr>
      </w:pPr>
      <w:r w:rsidRPr="006817F2">
        <w:rPr>
          <w:rFonts w:ascii="Myriad Pro" w:hAnsi="Myriad Pro"/>
          <w:color w:val="000000" w:themeColor="text1"/>
          <w:sz w:val="22"/>
        </w:rPr>
        <w:lastRenderedPageBreak/>
        <w:t>continued</w:t>
      </w:r>
    </w:p>
    <w:tbl>
      <w:tblPr>
        <w:tblW w:w="5051" w:type="pct"/>
        <w:tblInd w:w="-142" w:type="dxa"/>
        <w:tblLook w:val="04A0" w:firstRow="1" w:lastRow="0" w:firstColumn="1" w:lastColumn="0" w:noHBand="0" w:noVBand="1"/>
      </w:tblPr>
      <w:tblGrid>
        <w:gridCol w:w="1140"/>
        <w:gridCol w:w="1080"/>
        <w:gridCol w:w="1080"/>
        <w:gridCol w:w="1080"/>
        <w:gridCol w:w="1080"/>
        <w:gridCol w:w="1080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652D06" w:rsidRPr="00031F66" w:rsidTr="00912123">
        <w:trPr>
          <w:trHeight w:val="300"/>
        </w:trPr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Sample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13QL12-6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13QL12-7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12QL16-1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13QL16-2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13QL16-3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08YS-61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08YS-62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08YS-63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08YS-65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08YS-67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08YS-68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08YS-69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08YS-71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47.8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48.6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49.3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47.1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47.3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46.4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46.3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46.2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46.7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45.6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46.7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46.1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46.3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TiO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3.49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3.18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3.47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3.38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Al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15.2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11.9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13.1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tFe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16.3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0.22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6.81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5.73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5.56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9.14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8.80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9.47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9.77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9.64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9.87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9.94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9.83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Na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3.39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3.82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3.68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2.68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K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0.907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0.959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0.695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0.690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0.660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0.510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O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0.45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LOI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1.48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1.51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99.8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114.7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114.9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114.7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114.5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116.0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114.3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115.0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114.5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Mg#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49.1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51.3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48.2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45.1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46.8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41.7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42.2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40.6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Ni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71.0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69.0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107.0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65.0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83.0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69.0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78.0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60.0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Rb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14.0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272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287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379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384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393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337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Th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1.56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U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0.387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0.348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0.335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0.338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0.360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0.380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Nb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18.4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20.9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Ta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0.916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0.749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1.32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17.2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16.4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26.6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43.0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41.0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54.0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54.4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54.6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54.1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55.4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60.0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5.54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5.24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5.23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5.14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6.44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6.37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6.44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6.37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6.44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6.7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7.11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13QL12-6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13QL12-7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12QL16-1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13QL16-2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13QL16-3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08YS-61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08YS-62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08YS-63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08YS-65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08YS-67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08YS-68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08YS-69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08YS-71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412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444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429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524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511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530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526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493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553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535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539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26.0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30.1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31.6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33.3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Zr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224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Hf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3.79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3.81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5.23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Sm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6.04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5.78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5.87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6.5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2.50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Gd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5.42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5.20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5.07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4.94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5.11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Tb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0.763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0.722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0.714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0.790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0.820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0.830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0.840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Dy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4.22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3.99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4.69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4.52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4.75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21.0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19.8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23.6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24.8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25.5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Ho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0.816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0.778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0.770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0.782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0.830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0.880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0.900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2.39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Tm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0.310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1.82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1.79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1.99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Lu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0.254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0.265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0.270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0.290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0.280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La/</w:t>
            </w:r>
            <w:proofErr w:type="spellStart"/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Yb</w:t>
            </w: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  <w:vertAlign w:val="subscript"/>
              </w:rPr>
              <w:t>N</w:t>
            </w:r>
            <w:proofErr w:type="spellEnd"/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6.29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6.36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5.94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8.82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8.84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9.30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9.62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8.76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9.58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8.93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9.59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REE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153</w:t>
            </w:r>
          </w:p>
        </w:tc>
      </w:tr>
      <w:tr w:rsidR="00652D06" w:rsidRPr="00031F66" w:rsidTr="00912123">
        <w:trPr>
          <w:trHeight w:val="300"/>
        </w:trPr>
        <w:tc>
          <w:tcPr>
            <w:tcW w:w="43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Eu*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1.04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1.08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1.30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1.35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1.35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D06" w:rsidRPr="00031F66" w:rsidRDefault="00652D06" w:rsidP="00B9626C">
            <w:pPr>
              <w:spacing w:after="0" w:line="240" w:lineRule="auto"/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</w:pPr>
            <w:r w:rsidRPr="00031F66">
              <w:rPr>
                <w:rFonts w:ascii="Myriad Pro" w:eastAsia="Times New Roman" w:hAnsi="Myriad Pro" w:cs="Times New Roman"/>
                <w:color w:val="000000" w:themeColor="text1"/>
                <w:sz w:val="20"/>
                <w:szCs w:val="20"/>
              </w:rPr>
              <w:t>1.33</w:t>
            </w:r>
          </w:p>
        </w:tc>
      </w:tr>
    </w:tbl>
    <w:p w:rsidR="00652D06" w:rsidRPr="00031F66" w:rsidRDefault="00652D06">
      <w:pPr>
        <w:rPr>
          <w:rStyle w:val="fontstyle01"/>
          <w:rFonts w:ascii="Myriad Pro" w:hAnsi="Myriad Pro" w:cs="Times New Roman"/>
          <w:color w:val="000000" w:themeColor="text1"/>
          <w:sz w:val="20"/>
          <w:highlight w:val="yellow"/>
        </w:rPr>
      </w:pPr>
      <w:r w:rsidRPr="00031F66">
        <w:rPr>
          <w:rStyle w:val="fontstyle01"/>
          <w:rFonts w:ascii="Myriad Pro" w:hAnsi="Myriad Pro" w:cs="Times New Roman"/>
          <w:color w:val="000000" w:themeColor="text1"/>
          <w:sz w:val="20"/>
          <w:highlight w:val="yellow"/>
        </w:rPr>
        <w:br w:type="page"/>
      </w:r>
    </w:p>
    <w:p w:rsidR="00652D06" w:rsidRPr="00031F66" w:rsidRDefault="00652D06" w:rsidP="00B9626C">
      <w:pPr>
        <w:rPr>
          <w:rFonts w:ascii="Myriad Pro" w:hAnsi="Myriad Pro" w:cs="Times New Roman"/>
          <w:color w:val="000000" w:themeColor="text1"/>
          <w:sz w:val="20"/>
          <w:szCs w:val="18"/>
        </w:rPr>
        <w:sectPr w:rsidR="00652D06" w:rsidRPr="00031F66" w:rsidSect="00F91F81">
          <w:pgSz w:w="16838" w:h="11906" w:orient="landscape"/>
          <w:pgMar w:top="1800" w:right="1440" w:bottom="1800" w:left="1440" w:header="708" w:footer="708" w:gutter="0"/>
          <w:cols w:space="708"/>
          <w:docGrid w:linePitch="360"/>
        </w:sectPr>
      </w:pPr>
    </w:p>
    <w:p w:rsidR="00652D06" w:rsidRPr="00031F66" w:rsidRDefault="00652D06" w:rsidP="00C55F95">
      <w:pPr>
        <w:pStyle w:val="1"/>
        <w:jc w:val="both"/>
        <w:rPr>
          <w:rFonts w:ascii="Myriad Pro" w:hAnsi="Myriad Pro" w:cs="Times New Roman"/>
          <w:b/>
          <w:color w:val="000000" w:themeColor="text1"/>
          <w:sz w:val="24"/>
          <w:szCs w:val="18"/>
        </w:rPr>
      </w:pPr>
      <w:r w:rsidRPr="00031F66">
        <w:rPr>
          <w:rStyle w:val="fontstyle01"/>
          <w:rFonts w:ascii="Myriad Pro" w:hAnsi="Myriad Pro" w:cs="Times New Roman"/>
          <w:b/>
          <w:color w:val="000000" w:themeColor="text1"/>
          <w:sz w:val="24"/>
        </w:rPr>
        <w:lastRenderedPageBreak/>
        <w:t>References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Peng, P., W. Bleeker, R. E. Ernst, U. Söderlund, and V.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McNicoll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(2011), U–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Pb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baddeleyite ages, distribution and geochemistry of 925Ma mafic dykes and 900Ma sills in the North China craton: Evidence for a Neoproterozoic mantle plume,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Lithos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, 127(1-2), 210-221, doi:10.1016/j.lithos.2011.08.018.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Peng, P., F. Liu, M.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Zhai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, and J. Guo (2012), Age of the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Miyun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dyke swarm: Constraints on the maximum depositional age of the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Changcheng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System, Chinese Science Bulletin, 57(1), 105-110, doi:10.1007/s11434-011-4771-x.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Peng, T., S. A. Wilde, W. Fan, B. Peng, and Y. Mao (2013), Mesoproterozoic high Fe–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Ti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mafic magmatism in western Shandong, North China Craton: Petrogenesis and implications for the final breakup of the Columbia supercontinent, Precambrian Research, 235, 190-207, doi:10.1016/j.precamres.2013.06.013.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Sun, S.-S., and W.-S. McDonough (1989), Chemical and isotopic systematics of oceanic basalts: implications for mantle composition and processes, Geological Society, London, Special Publications, 42(1), 313-345,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doi:https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://doi.org/10.1144/GSL.SP.1989.042.01.19.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Tarling, D., and F.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Hrouda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(1993), Magnetic anisotropy of rocks, Springer Science &amp; Business Media.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Wang, C., P. Peng, X. Wang, and S. Yang (2016), Nature of three Proterozoic (1680Ma, 1230Ma and 775Ma) mafic dyke swarms in North China: Implications for tectonic evolution and paleogeographic reconstruction, Precambrian Research, 285, 109-126, doi:10.1016/j.precamres.2016.09.015.</w:t>
      </w:r>
    </w:p>
    <w:p w:rsidR="00652D06" w:rsidRPr="0053441C" w:rsidRDefault="00652D06" w:rsidP="0053441C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Wang, W., S. Liu, M. Santosh, L. Zhang, X. Bai, Y. Zhao, S. Zhang, and R. Guo (2015), 1.23 Ga mafic dykes in the North China Craton and their implications for the reconstruction of the Columbia supercontinent, </w:t>
      </w:r>
      <w:proofErr w:type="spellStart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Gondwana</w:t>
      </w:r>
      <w:proofErr w:type="spellEnd"/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 xml:space="preserve"> Research, 27(4), 1407-1418, doi:10.1016/j.gr.2014.02.002.</w:t>
      </w:r>
    </w:p>
    <w:p w:rsidR="00073E87" w:rsidRPr="0053441C" w:rsidRDefault="00652D06" w:rsidP="008274D4">
      <w:pPr>
        <w:pStyle w:val="EndNoteBibliography"/>
        <w:spacing w:after="120"/>
        <w:jc w:val="left"/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</w:pPr>
      <w:r w:rsidRPr="0053441C">
        <w:rPr>
          <w:rFonts w:ascii="Myriad Pro" w:eastAsia="Times New Roman" w:hAnsi="Myriad Pro" w:cs="Times New Roman"/>
          <w:noProof w:val="0"/>
          <w:color w:val="000000" w:themeColor="text1"/>
          <w:sz w:val="20"/>
          <w:szCs w:val="20"/>
        </w:rPr>
        <w:t>Xiang, Z. (2014), Mesoproterozoic magmatic events and mineralization in the North China Craton, 1-227 pp, China University of Geosciences, Beijing.</w:t>
      </w:r>
    </w:p>
    <w:sectPr w:rsidR="00073E87" w:rsidRPr="0053441C" w:rsidSect="00B962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E64" w:rsidRDefault="00E63E64">
      <w:pPr>
        <w:spacing w:after="0" w:line="240" w:lineRule="auto"/>
      </w:pPr>
      <w:r>
        <w:separator/>
      </w:r>
    </w:p>
  </w:endnote>
  <w:endnote w:type="continuationSeparator" w:id="0">
    <w:p w:rsidR="00E63E64" w:rsidRDefault="00E63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Gulliv-I">
    <w:altName w:val="Cambria"/>
    <w:panose1 w:val="00000000000000000000"/>
    <w:charset w:val="00"/>
    <w:family w:val="roman"/>
    <w:notTrueType/>
    <w:pitch w:val="default"/>
  </w:font>
  <w:font w:name="Microsoft YaHei U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AdvTT5235d5a9+20">
    <w:altName w:val="Cambria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Segoe UI"/>
    <w:charset w:val="00"/>
    <w:family w:val="auto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3442269"/>
      <w:docPartObj>
        <w:docPartGallery w:val="Page Numbers (Bottom of Page)"/>
        <w:docPartUnique/>
      </w:docPartObj>
    </w:sdtPr>
    <w:sdtEndPr/>
    <w:sdtContent>
      <w:p w:rsidR="003A53F5" w:rsidRDefault="0053441C">
        <w:pPr>
          <w:pStyle w:val="a5"/>
          <w:jc w:val="right"/>
        </w:pPr>
        <w:r w:rsidRPr="00F361C8">
          <w:rPr>
            <w:rFonts w:ascii="Times New Roman" w:hAnsi="Times New Roman" w:cs="Times New Roman"/>
          </w:rPr>
          <w:fldChar w:fldCharType="begin"/>
        </w:r>
        <w:r w:rsidRPr="00F361C8">
          <w:rPr>
            <w:rFonts w:ascii="Times New Roman" w:hAnsi="Times New Roman" w:cs="Times New Roman"/>
          </w:rPr>
          <w:instrText>PAGE   \* MERGEFORMAT</w:instrText>
        </w:r>
        <w:r w:rsidRPr="00F361C8">
          <w:rPr>
            <w:rFonts w:ascii="Times New Roman" w:hAnsi="Times New Roman" w:cs="Times New Roman"/>
          </w:rPr>
          <w:fldChar w:fldCharType="separate"/>
        </w:r>
        <w:r w:rsidR="0082050F" w:rsidRPr="0082050F">
          <w:rPr>
            <w:rFonts w:ascii="Times New Roman" w:hAnsi="Times New Roman" w:cs="Times New Roman"/>
            <w:noProof/>
            <w:lang w:val="zh-CN"/>
          </w:rPr>
          <w:t>8</w:t>
        </w:r>
        <w:r w:rsidRPr="00F361C8">
          <w:rPr>
            <w:rFonts w:ascii="Times New Roman" w:hAnsi="Times New Roman" w:cs="Times New Roman"/>
          </w:rPr>
          <w:fldChar w:fldCharType="end"/>
        </w:r>
      </w:p>
    </w:sdtContent>
  </w:sdt>
  <w:p w:rsidR="003A53F5" w:rsidRDefault="00E63E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E64" w:rsidRDefault="00E63E64">
      <w:pPr>
        <w:spacing w:after="0" w:line="240" w:lineRule="auto"/>
      </w:pPr>
      <w:r>
        <w:separator/>
      </w:r>
    </w:p>
  </w:footnote>
  <w:footnote w:type="continuationSeparator" w:id="0">
    <w:p w:rsidR="00E63E64" w:rsidRDefault="00E63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B7A12"/>
    <w:multiLevelType w:val="hybridMultilevel"/>
    <w:tmpl w:val="8884A7D2"/>
    <w:lvl w:ilvl="0" w:tplc="BDECBF32">
      <w:start w:val="1"/>
      <w:numFmt w:val="decimal"/>
      <w:lvlText w:val="（%1）"/>
      <w:lvlJc w:val="left"/>
      <w:pPr>
        <w:ind w:left="1185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5" w:hanging="360"/>
      </w:pPr>
    </w:lvl>
    <w:lvl w:ilvl="2" w:tplc="0C09001B" w:tentative="1">
      <w:start w:val="1"/>
      <w:numFmt w:val="lowerRoman"/>
      <w:lvlText w:val="%3."/>
      <w:lvlJc w:val="right"/>
      <w:pPr>
        <w:ind w:left="2265" w:hanging="180"/>
      </w:pPr>
    </w:lvl>
    <w:lvl w:ilvl="3" w:tplc="0C09000F" w:tentative="1">
      <w:start w:val="1"/>
      <w:numFmt w:val="decimal"/>
      <w:lvlText w:val="%4."/>
      <w:lvlJc w:val="left"/>
      <w:pPr>
        <w:ind w:left="2985" w:hanging="360"/>
      </w:pPr>
    </w:lvl>
    <w:lvl w:ilvl="4" w:tplc="0C090019" w:tentative="1">
      <w:start w:val="1"/>
      <w:numFmt w:val="lowerLetter"/>
      <w:lvlText w:val="%5."/>
      <w:lvlJc w:val="left"/>
      <w:pPr>
        <w:ind w:left="3705" w:hanging="360"/>
      </w:pPr>
    </w:lvl>
    <w:lvl w:ilvl="5" w:tplc="0C09001B" w:tentative="1">
      <w:start w:val="1"/>
      <w:numFmt w:val="lowerRoman"/>
      <w:lvlText w:val="%6."/>
      <w:lvlJc w:val="right"/>
      <w:pPr>
        <w:ind w:left="4425" w:hanging="180"/>
      </w:pPr>
    </w:lvl>
    <w:lvl w:ilvl="6" w:tplc="0C09000F" w:tentative="1">
      <w:start w:val="1"/>
      <w:numFmt w:val="decimal"/>
      <w:lvlText w:val="%7."/>
      <w:lvlJc w:val="left"/>
      <w:pPr>
        <w:ind w:left="5145" w:hanging="360"/>
      </w:pPr>
    </w:lvl>
    <w:lvl w:ilvl="7" w:tplc="0C090019" w:tentative="1">
      <w:start w:val="1"/>
      <w:numFmt w:val="lowerLetter"/>
      <w:lvlText w:val="%8."/>
      <w:lvlJc w:val="left"/>
      <w:pPr>
        <w:ind w:left="5865" w:hanging="360"/>
      </w:pPr>
    </w:lvl>
    <w:lvl w:ilvl="8" w:tplc="0C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2FBE5AE3"/>
    <w:multiLevelType w:val="hybridMultilevel"/>
    <w:tmpl w:val="52DE60C0"/>
    <w:lvl w:ilvl="0" w:tplc="9E1C1928">
      <w:start w:val="1"/>
      <w:numFmt w:val="decimal"/>
      <w:lvlText w:val="（%1）"/>
      <w:lvlJc w:val="left"/>
      <w:pPr>
        <w:ind w:left="1185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5" w:hanging="360"/>
      </w:pPr>
    </w:lvl>
    <w:lvl w:ilvl="2" w:tplc="0C09001B" w:tentative="1">
      <w:start w:val="1"/>
      <w:numFmt w:val="lowerRoman"/>
      <w:lvlText w:val="%3."/>
      <w:lvlJc w:val="right"/>
      <w:pPr>
        <w:ind w:left="2265" w:hanging="180"/>
      </w:pPr>
    </w:lvl>
    <w:lvl w:ilvl="3" w:tplc="0C09000F" w:tentative="1">
      <w:start w:val="1"/>
      <w:numFmt w:val="decimal"/>
      <w:lvlText w:val="%4."/>
      <w:lvlJc w:val="left"/>
      <w:pPr>
        <w:ind w:left="2985" w:hanging="360"/>
      </w:pPr>
    </w:lvl>
    <w:lvl w:ilvl="4" w:tplc="0C090019" w:tentative="1">
      <w:start w:val="1"/>
      <w:numFmt w:val="lowerLetter"/>
      <w:lvlText w:val="%5."/>
      <w:lvlJc w:val="left"/>
      <w:pPr>
        <w:ind w:left="3705" w:hanging="360"/>
      </w:pPr>
    </w:lvl>
    <w:lvl w:ilvl="5" w:tplc="0C09001B" w:tentative="1">
      <w:start w:val="1"/>
      <w:numFmt w:val="lowerRoman"/>
      <w:lvlText w:val="%6."/>
      <w:lvlJc w:val="right"/>
      <w:pPr>
        <w:ind w:left="4425" w:hanging="180"/>
      </w:pPr>
    </w:lvl>
    <w:lvl w:ilvl="6" w:tplc="0C09000F" w:tentative="1">
      <w:start w:val="1"/>
      <w:numFmt w:val="decimal"/>
      <w:lvlText w:val="%7."/>
      <w:lvlJc w:val="left"/>
      <w:pPr>
        <w:ind w:left="5145" w:hanging="360"/>
      </w:pPr>
    </w:lvl>
    <w:lvl w:ilvl="7" w:tplc="0C090019" w:tentative="1">
      <w:start w:val="1"/>
      <w:numFmt w:val="lowerLetter"/>
      <w:lvlText w:val="%8."/>
      <w:lvlJc w:val="left"/>
      <w:pPr>
        <w:ind w:left="5865" w:hanging="360"/>
      </w:pPr>
    </w:lvl>
    <w:lvl w:ilvl="8" w:tplc="0C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2FBF6766"/>
    <w:multiLevelType w:val="hybridMultilevel"/>
    <w:tmpl w:val="39A27812"/>
    <w:lvl w:ilvl="0" w:tplc="C96A62A2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5" w:hanging="360"/>
      </w:pPr>
    </w:lvl>
    <w:lvl w:ilvl="2" w:tplc="0C09001B" w:tentative="1">
      <w:start w:val="1"/>
      <w:numFmt w:val="lowerRoman"/>
      <w:lvlText w:val="%3."/>
      <w:lvlJc w:val="right"/>
      <w:pPr>
        <w:ind w:left="2265" w:hanging="180"/>
      </w:pPr>
    </w:lvl>
    <w:lvl w:ilvl="3" w:tplc="0C09000F" w:tentative="1">
      <w:start w:val="1"/>
      <w:numFmt w:val="decimal"/>
      <w:lvlText w:val="%4."/>
      <w:lvlJc w:val="left"/>
      <w:pPr>
        <w:ind w:left="2985" w:hanging="360"/>
      </w:pPr>
    </w:lvl>
    <w:lvl w:ilvl="4" w:tplc="0C090019" w:tentative="1">
      <w:start w:val="1"/>
      <w:numFmt w:val="lowerLetter"/>
      <w:lvlText w:val="%5."/>
      <w:lvlJc w:val="left"/>
      <w:pPr>
        <w:ind w:left="3705" w:hanging="360"/>
      </w:pPr>
    </w:lvl>
    <w:lvl w:ilvl="5" w:tplc="0C09001B" w:tentative="1">
      <w:start w:val="1"/>
      <w:numFmt w:val="lowerRoman"/>
      <w:lvlText w:val="%6."/>
      <w:lvlJc w:val="right"/>
      <w:pPr>
        <w:ind w:left="4425" w:hanging="180"/>
      </w:pPr>
    </w:lvl>
    <w:lvl w:ilvl="6" w:tplc="0C09000F" w:tentative="1">
      <w:start w:val="1"/>
      <w:numFmt w:val="decimal"/>
      <w:lvlText w:val="%7."/>
      <w:lvlJc w:val="left"/>
      <w:pPr>
        <w:ind w:left="5145" w:hanging="360"/>
      </w:pPr>
    </w:lvl>
    <w:lvl w:ilvl="7" w:tplc="0C090019" w:tentative="1">
      <w:start w:val="1"/>
      <w:numFmt w:val="lowerLetter"/>
      <w:lvlText w:val="%8."/>
      <w:lvlJc w:val="left"/>
      <w:pPr>
        <w:ind w:left="5865" w:hanging="360"/>
      </w:pPr>
    </w:lvl>
    <w:lvl w:ilvl="8" w:tplc="0C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30BD1136"/>
    <w:multiLevelType w:val="hybridMultilevel"/>
    <w:tmpl w:val="92A423F0"/>
    <w:lvl w:ilvl="0" w:tplc="53487798">
      <w:start w:val="1"/>
      <w:numFmt w:val="decimal"/>
      <w:lvlText w:val="（%1）"/>
      <w:lvlJc w:val="left"/>
      <w:pPr>
        <w:ind w:left="1185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5" w:hanging="360"/>
      </w:pPr>
    </w:lvl>
    <w:lvl w:ilvl="2" w:tplc="0C09001B" w:tentative="1">
      <w:start w:val="1"/>
      <w:numFmt w:val="lowerRoman"/>
      <w:lvlText w:val="%3."/>
      <w:lvlJc w:val="right"/>
      <w:pPr>
        <w:ind w:left="2265" w:hanging="180"/>
      </w:pPr>
    </w:lvl>
    <w:lvl w:ilvl="3" w:tplc="0C09000F" w:tentative="1">
      <w:start w:val="1"/>
      <w:numFmt w:val="decimal"/>
      <w:lvlText w:val="%4."/>
      <w:lvlJc w:val="left"/>
      <w:pPr>
        <w:ind w:left="2985" w:hanging="360"/>
      </w:pPr>
    </w:lvl>
    <w:lvl w:ilvl="4" w:tplc="0C090019" w:tentative="1">
      <w:start w:val="1"/>
      <w:numFmt w:val="lowerLetter"/>
      <w:lvlText w:val="%5."/>
      <w:lvlJc w:val="left"/>
      <w:pPr>
        <w:ind w:left="3705" w:hanging="360"/>
      </w:pPr>
    </w:lvl>
    <w:lvl w:ilvl="5" w:tplc="0C09001B" w:tentative="1">
      <w:start w:val="1"/>
      <w:numFmt w:val="lowerRoman"/>
      <w:lvlText w:val="%6."/>
      <w:lvlJc w:val="right"/>
      <w:pPr>
        <w:ind w:left="4425" w:hanging="180"/>
      </w:pPr>
    </w:lvl>
    <w:lvl w:ilvl="6" w:tplc="0C09000F" w:tentative="1">
      <w:start w:val="1"/>
      <w:numFmt w:val="decimal"/>
      <w:lvlText w:val="%7."/>
      <w:lvlJc w:val="left"/>
      <w:pPr>
        <w:ind w:left="5145" w:hanging="360"/>
      </w:pPr>
    </w:lvl>
    <w:lvl w:ilvl="7" w:tplc="0C090019" w:tentative="1">
      <w:start w:val="1"/>
      <w:numFmt w:val="lowerLetter"/>
      <w:lvlText w:val="%8."/>
      <w:lvlJc w:val="left"/>
      <w:pPr>
        <w:ind w:left="5865" w:hanging="360"/>
      </w:pPr>
    </w:lvl>
    <w:lvl w:ilvl="8" w:tplc="0C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34F44561"/>
    <w:multiLevelType w:val="hybridMultilevel"/>
    <w:tmpl w:val="8F981F16"/>
    <w:lvl w:ilvl="0" w:tplc="495A5864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60" w:hanging="360"/>
      </w:pPr>
    </w:lvl>
    <w:lvl w:ilvl="2" w:tplc="0C09001B" w:tentative="1">
      <w:start w:val="1"/>
      <w:numFmt w:val="lowerRoman"/>
      <w:lvlText w:val="%3."/>
      <w:lvlJc w:val="right"/>
      <w:pPr>
        <w:ind w:left="2280" w:hanging="180"/>
      </w:pPr>
    </w:lvl>
    <w:lvl w:ilvl="3" w:tplc="0C09000F" w:tentative="1">
      <w:start w:val="1"/>
      <w:numFmt w:val="decimal"/>
      <w:lvlText w:val="%4."/>
      <w:lvlJc w:val="left"/>
      <w:pPr>
        <w:ind w:left="3000" w:hanging="360"/>
      </w:pPr>
    </w:lvl>
    <w:lvl w:ilvl="4" w:tplc="0C090019" w:tentative="1">
      <w:start w:val="1"/>
      <w:numFmt w:val="lowerLetter"/>
      <w:lvlText w:val="%5."/>
      <w:lvlJc w:val="left"/>
      <w:pPr>
        <w:ind w:left="3720" w:hanging="360"/>
      </w:pPr>
    </w:lvl>
    <w:lvl w:ilvl="5" w:tplc="0C09001B" w:tentative="1">
      <w:start w:val="1"/>
      <w:numFmt w:val="lowerRoman"/>
      <w:lvlText w:val="%6."/>
      <w:lvlJc w:val="right"/>
      <w:pPr>
        <w:ind w:left="4440" w:hanging="180"/>
      </w:pPr>
    </w:lvl>
    <w:lvl w:ilvl="6" w:tplc="0C09000F" w:tentative="1">
      <w:start w:val="1"/>
      <w:numFmt w:val="decimal"/>
      <w:lvlText w:val="%7."/>
      <w:lvlJc w:val="left"/>
      <w:pPr>
        <w:ind w:left="5160" w:hanging="360"/>
      </w:pPr>
    </w:lvl>
    <w:lvl w:ilvl="7" w:tplc="0C090019" w:tentative="1">
      <w:start w:val="1"/>
      <w:numFmt w:val="lowerLetter"/>
      <w:lvlText w:val="%8."/>
      <w:lvlJc w:val="left"/>
      <w:pPr>
        <w:ind w:left="5880" w:hanging="360"/>
      </w:pPr>
    </w:lvl>
    <w:lvl w:ilvl="8" w:tplc="0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37AF7A37"/>
    <w:multiLevelType w:val="hybridMultilevel"/>
    <w:tmpl w:val="87FC3168"/>
    <w:lvl w:ilvl="0" w:tplc="ADC4BE26">
      <w:start w:val="1"/>
      <w:numFmt w:val="upperLetter"/>
      <w:lvlText w:val="%1."/>
      <w:lvlJc w:val="left"/>
      <w:pPr>
        <w:ind w:left="8131" w:hanging="720"/>
      </w:pPr>
      <w:rPr>
        <w:rFonts w:ascii="Times New Roman" w:eastAsia="宋体" w:hAnsi="Times New Roman" w:cstheme="minorBidi"/>
      </w:rPr>
    </w:lvl>
    <w:lvl w:ilvl="1" w:tplc="0C090019" w:tentative="1">
      <w:start w:val="1"/>
      <w:numFmt w:val="lowerLetter"/>
      <w:lvlText w:val="%2."/>
      <w:lvlJc w:val="left"/>
      <w:pPr>
        <w:ind w:left="8491" w:hanging="360"/>
      </w:pPr>
    </w:lvl>
    <w:lvl w:ilvl="2" w:tplc="0C09001B" w:tentative="1">
      <w:start w:val="1"/>
      <w:numFmt w:val="lowerRoman"/>
      <w:lvlText w:val="%3."/>
      <w:lvlJc w:val="right"/>
      <w:pPr>
        <w:ind w:left="9211" w:hanging="180"/>
      </w:pPr>
    </w:lvl>
    <w:lvl w:ilvl="3" w:tplc="0C09000F" w:tentative="1">
      <w:start w:val="1"/>
      <w:numFmt w:val="decimal"/>
      <w:lvlText w:val="%4."/>
      <w:lvlJc w:val="left"/>
      <w:pPr>
        <w:ind w:left="9931" w:hanging="360"/>
      </w:pPr>
    </w:lvl>
    <w:lvl w:ilvl="4" w:tplc="0C090019" w:tentative="1">
      <w:start w:val="1"/>
      <w:numFmt w:val="lowerLetter"/>
      <w:lvlText w:val="%5."/>
      <w:lvlJc w:val="left"/>
      <w:pPr>
        <w:ind w:left="10651" w:hanging="360"/>
      </w:pPr>
    </w:lvl>
    <w:lvl w:ilvl="5" w:tplc="0C09001B" w:tentative="1">
      <w:start w:val="1"/>
      <w:numFmt w:val="lowerRoman"/>
      <w:lvlText w:val="%6."/>
      <w:lvlJc w:val="right"/>
      <w:pPr>
        <w:ind w:left="11371" w:hanging="180"/>
      </w:pPr>
    </w:lvl>
    <w:lvl w:ilvl="6" w:tplc="0C09000F" w:tentative="1">
      <w:start w:val="1"/>
      <w:numFmt w:val="decimal"/>
      <w:lvlText w:val="%7."/>
      <w:lvlJc w:val="left"/>
      <w:pPr>
        <w:ind w:left="12091" w:hanging="360"/>
      </w:pPr>
    </w:lvl>
    <w:lvl w:ilvl="7" w:tplc="0C090019" w:tentative="1">
      <w:start w:val="1"/>
      <w:numFmt w:val="lowerLetter"/>
      <w:lvlText w:val="%8."/>
      <w:lvlJc w:val="left"/>
      <w:pPr>
        <w:ind w:left="12811" w:hanging="360"/>
      </w:pPr>
    </w:lvl>
    <w:lvl w:ilvl="8" w:tplc="0C09001B" w:tentative="1">
      <w:start w:val="1"/>
      <w:numFmt w:val="lowerRoman"/>
      <w:lvlText w:val="%9."/>
      <w:lvlJc w:val="right"/>
      <w:pPr>
        <w:ind w:left="13531" w:hanging="180"/>
      </w:pPr>
    </w:lvl>
  </w:abstractNum>
  <w:abstractNum w:abstractNumId="6" w15:restartNumberingAfterBreak="0">
    <w:nsid w:val="381C3652"/>
    <w:multiLevelType w:val="hybridMultilevel"/>
    <w:tmpl w:val="0DCA3B06"/>
    <w:lvl w:ilvl="0" w:tplc="AD540F30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20" w:hanging="360"/>
      </w:pPr>
    </w:lvl>
    <w:lvl w:ilvl="2" w:tplc="0C09001B" w:tentative="1">
      <w:start w:val="1"/>
      <w:numFmt w:val="lowerRoman"/>
      <w:lvlText w:val="%3."/>
      <w:lvlJc w:val="right"/>
      <w:pPr>
        <w:ind w:left="2240" w:hanging="180"/>
      </w:pPr>
    </w:lvl>
    <w:lvl w:ilvl="3" w:tplc="0C09000F" w:tentative="1">
      <w:start w:val="1"/>
      <w:numFmt w:val="decimal"/>
      <w:lvlText w:val="%4."/>
      <w:lvlJc w:val="left"/>
      <w:pPr>
        <w:ind w:left="2960" w:hanging="360"/>
      </w:pPr>
    </w:lvl>
    <w:lvl w:ilvl="4" w:tplc="0C090019" w:tentative="1">
      <w:start w:val="1"/>
      <w:numFmt w:val="lowerLetter"/>
      <w:lvlText w:val="%5."/>
      <w:lvlJc w:val="left"/>
      <w:pPr>
        <w:ind w:left="3680" w:hanging="360"/>
      </w:pPr>
    </w:lvl>
    <w:lvl w:ilvl="5" w:tplc="0C09001B" w:tentative="1">
      <w:start w:val="1"/>
      <w:numFmt w:val="lowerRoman"/>
      <w:lvlText w:val="%6."/>
      <w:lvlJc w:val="right"/>
      <w:pPr>
        <w:ind w:left="4400" w:hanging="180"/>
      </w:pPr>
    </w:lvl>
    <w:lvl w:ilvl="6" w:tplc="0C09000F" w:tentative="1">
      <w:start w:val="1"/>
      <w:numFmt w:val="decimal"/>
      <w:lvlText w:val="%7."/>
      <w:lvlJc w:val="left"/>
      <w:pPr>
        <w:ind w:left="5120" w:hanging="360"/>
      </w:pPr>
    </w:lvl>
    <w:lvl w:ilvl="7" w:tplc="0C090019" w:tentative="1">
      <w:start w:val="1"/>
      <w:numFmt w:val="lowerLetter"/>
      <w:lvlText w:val="%8."/>
      <w:lvlJc w:val="left"/>
      <w:pPr>
        <w:ind w:left="5840" w:hanging="360"/>
      </w:pPr>
    </w:lvl>
    <w:lvl w:ilvl="8" w:tplc="0C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3B0A3F50"/>
    <w:multiLevelType w:val="hybridMultilevel"/>
    <w:tmpl w:val="39FCEA02"/>
    <w:lvl w:ilvl="0" w:tplc="08CA6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43A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7458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0EA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F024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06D0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0C9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3A7A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1A2F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D29D6"/>
    <w:multiLevelType w:val="multilevel"/>
    <w:tmpl w:val="BC3AA568"/>
    <w:lvl w:ilvl="0">
      <w:start w:val="1"/>
      <w:numFmt w:val="decimal"/>
      <w:suff w:val="space"/>
      <w:lvlText w:val="第%1章"/>
      <w:lvlJc w:val="center"/>
      <w:pPr>
        <w:ind w:left="432" w:hanging="14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D9D4332"/>
    <w:multiLevelType w:val="multilevel"/>
    <w:tmpl w:val="4EC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6E1D4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4472721"/>
    <w:multiLevelType w:val="hybridMultilevel"/>
    <w:tmpl w:val="11345CEE"/>
    <w:lvl w:ilvl="0" w:tplc="236C50E6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5" w:hanging="360"/>
      </w:pPr>
    </w:lvl>
    <w:lvl w:ilvl="2" w:tplc="0C09001B" w:tentative="1">
      <w:start w:val="1"/>
      <w:numFmt w:val="lowerRoman"/>
      <w:lvlText w:val="%3."/>
      <w:lvlJc w:val="right"/>
      <w:pPr>
        <w:ind w:left="2265" w:hanging="180"/>
      </w:pPr>
    </w:lvl>
    <w:lvl w:ilvl="3" w:tplc="0C09000F" w:tentative="1">
      <w:start w:val="1"/>
      <w:numFmt w:val="decimal"/>
      <w:lvlText w:val="%4."/>
      <w:lvlJc w:val="left"/>
      <w:pPr>
        <w:ind w:left="2985" w:hanging="360"/>
      </w:pPr>
    </w:lvl>
    <w:lvl w:ilvl="4" w:tplc="0C090019" w:tentative="1">
      <w:start w:val="1"/>
      <w:numFmt w:val="lowerLetter"/>
      <w:lvlText w:val="%5."/>
      <w:lvlJc w:val="left"/>
      <w:pPr>
        <w:ind w:left="3705" w:hanging="360"/>
      </w:pPr>
    </w:lvl>
    <w:lvl w:ilvl="5" w:tplc="0C09001B" w:tentative="1">
      <w:start w:val="1"/>
      <w:numFmt w:val="lowerRoman"/>
      <w:lvlText w:val="%6."/>
      <w:lvlJc w:val="right"/>
      <w:pPr>
        <w:ind w:left="4425" w:hanging="180"/>
      </w:pPr>
    </w:lvl>
    <w:lvl w:ilvl="6" w:tplc="0C09000F" w:tentative="1">
      <w:start w:val="1"/>
      <w:numFmt w:val="decimal"/>
      <w:lvlText w:val="%7."/>
      <w:lvlJc w:val="left"/>
      <w:pPr>
        <w:ind w:left="5145" w:hanging="360"/>
      </w:pPr>
    </w:lvl>
    <w:lvl w:ilvl="7" w:tplc="0C090019" w:tentative="1">
      <w:start w:val="1"/>
      <w:numFmt w:val="lowerLetter"/>
      <w:lvlText w:val="%8."/>
      <w:lvlJc w:val="left"/>
      <w:pPr>
        <w:ind w:left="5865" w:hanging="360"/>
      </w:pPr>
    </w:lvl>
    <w:lvl w:ilvl="8" w:tplc="0C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0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52D06"/>
    <w:rsid w:val="00073E87"/>
    <w:rsid w:val="000D65A9"/>
    <w:rsid w:val="003E4EE7"/>
    <w:rsid w:val="00511FA2"/>
    <w:rsid w:val="0053441C"/>
    <w:rsid w:val="00652D06"/>
    <w:rsid w:val="0082050F"/>
    <w:rsid w:val="008274D4"/>
    <w:rsid w:val="00932C8E"/>
    <w:rsid w:val="009A0736"/>
    <w:rsid w:val="00B03891"/>
    <w:rsid w:val="00BC0C71"/>
    <w:rsid w:val="00D67E8E"/>
    <w:rsid w:val="00E63E64"/>
    <w:rsid w:val="00E946DF"/>
    <w:rsid w:val="00F8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3F97C"/>
  <w15:chartTrackingRefBased/>
  <w15:docId w15:val="{B66BA253-7549-4EFC-A70F-2C03B79E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2D06"/>
  </w:style>
  <w:style w:type="paragraph" w:styleId="1">
    <w:name w:val="heading 1"/>
    <w:basedOn w:val="a"/>
    <w:next w:val="a"/>
    <w:link w:val="10"/>
    <w:uiPriority w:val="9"/>
    <w:qFormat/>
    <w:rsid w:val="00652D06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D06"/>
    <w:pPr>
      <w:keepNext/>
      <w:keepLines/>
      <w:spacing w:before="120" w:after="12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06"/>
    <w:pPr>
      <w:keepNext/>
      <w:keepLines/>
      <w:widowControl w:val="0"/>
      <w:spacing w:before="40" w:after="0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2D06"/>
    <w:pPr>
      <w:keepNext/>
      <w:keepLines/>
      <w:widowControl w:val="0"/>
      <w:spacing w:before="40" w:after="0" w:line="360" w:lineRule="auto"/>
      <w:ind w:left="864" w:hanging="864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4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2D06"/>
    <w:pPr>
      <w:keepNext/>
      <w:keepLines/>
      <w:widowControl w:val="0"/>
      <w:spacing w:before="40" w:after="0" w:line="360" w:lineRule="auto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:sz w:val="24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2D06"/>
    <w:pPr>
      <w:keepNext/>
      <w:keepLines/>
      <w:widowControl w:val="0"/>
      <w:spacing w:before="40" w:after="0" w:line="360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2D06"/>
    <w:pPr>
      <w:keepNext/>
      <w:keepLines/>
      <w:widowControl w:val="0"/>
      <w:spacing w:before="40" w:after="0" w:line="360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2D06"/>
    <w:pPr>
      <w:keepNext/>
      <w:keepLines/>
      <w:widowControl w:val="0"/>
      <w:spacing w:before="40" w:after="0" w:line="36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2D06"/>
    <w:pPr>
      <w:keepNext/>
      <w:keepLines/>
      <w:widowControl w:val="0"/>
      <w:spacing w:before="40" w:after="0" w:line="36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2D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652D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标题 3 字符"/>
    <w:basedOn w:val="a0"/>
    <w:link w:val="3"/>
    <w:uiPriority w:val="9"/>
    <w:rsid w:val="00652D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652D06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4"/>
      <w:lang w:val="en-US"/>
    </w:rPr>
  </w:style>
  <w:style w:type="character" w:customStyle="1" w:styleId="50">
    <w:name w:val="标题 5 字符"/>
    <w:basedOn w:val="a0"/>
    <w:link w:val="5"/>
    <w:uiPriority w:val="9"/>
    <w:semiHidden/>
    <w:rsid w:val="00652D06"/>
    <w:rPr>
      <w:rFonts w:asciiTheme="majorHAnsi" w:eastAsiaTheme="majorEastAsia" w:hAnsiTheme="majorHAnsi" w:cstheme="majorBidi"/>
      <w:color w:val="2F5496" w:themeColor="accent1" w:themeShade="BF"/>
      <w:kern w:val="2"/>
      <w:sz w:val="24"/>
      <w:lang w:val="en-US"/>
    </w:rPr>
  </w:style>
  <w:style w:type="character" w:customStyle="1" w:styleId="60">
    <w:name w:val="标题 6 字符"/>
    <w:basedOn w:val="a0"/>
    <w:link w:val="6"/>
    <w:uiPriority w:val="9"/>
    <w:semiHidden/>
    <w:rsid w:val="00652D06"/>
    <w:rPr>
      <w:rFonts w:asciiTheme="majorHAnsi" w:eastAsiaTheme="majorEastAsia" w:hAnsiTheme="majorHAnsi" w:cstheme="majorBidi"/>
      <w:color w:val="1F3763" w:themeColor="accent1" w:themeShade="7F"/>
      <w:kern w:val="2"/>
      <w:sz w:val="24"/>
      <w:lang w:val="en-US"/>
    </w:rPr>
  </w:style>
  <w:style w:type="character" w:customStyle="1" w:styleId="70">
    <w:name w:val="标题 7 字符"/>
    <w:basedOn w:val="a0"/>
    <w:link w:val="7"/>
    <w:uiPriority w:val="9"/>
    <w:semiHidden/>
    <w:rsid w:val="00652D06"/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4"/>
      <w:lang w:val="en-US"/>
    </w:rPr>
  </w:style>
  <w:style w:type="character" w:customStyle="1" w:styleId="80">
    <w:name w:val="标题 8 字符"/>
    <w:basedOn w:val="a0"/>
    <w:link w:val="8"/>
    <w:uiPriority w:val="9"/>
    <w:semiHidden/>
    <w:rsid w:val="00652D06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US"/>
    </w:rPr>
  </w:style>
  <w:style w:type="character" w:customStyle="1" w:styleId="90">
    <w:name w:val="标题 9 字符"/>
    <w:basedOn w:val="a0"/>
    <w:link w:val="9"/>
    <w:uiPriority w:val="9"/>
    <w:semiHidden/>
    <w:rsid w:val="00652D06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US"/>
    </w:rPr>
  </w:style>
  <w:style w:type="paragraph" w:styleId="a3">
    <w:name w:val="header"/>
    <w:basedOn w:val="a"/>
    <w:link w:val="a4"/>
    <w:uiPriority w:val="99"/>
    <w:unhideWhenUsed/>
    <w:rsid w:val="00652D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652D06"/>
  </w:style>
  <w:style w:type="paragraph" w:styleId="a5">
    <w:name w:val="footer"/>
    <w:basedOn w:val="a"/>
    <w:link w:val="a6"/>
    <w:uiPriority w:val="99"/>
    <w:unhideWhenUsed/>
    <w:rsid w:val="00652D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652D06"/>
  </w:style>
  <w:style w:type="character" w:customStyle="1" w:styleId="fontstyle21">
    <w:name w:val="fontstyle21"/>
    <w:basedOn w:val="a0"/>
    <w:rsid w:val="00652D06"/>
    <w:rPr>
      <w:rFonts w:ascii="AdvGulliv-I" w:hAnsi="AdvGulliv-I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01">
    <w:name w:val="fontstyle01"/>
    <w:basedOn w:val="a0"/>
    <w:rsid w:val="00652D06"/>
    <w:rPr>
      <w:b w:val="0"/>
      <w:bCs w:val="0"/>
      <w:i w:val="0"/>
      <w:iCs w:val="0"/>
      <w:color w:val="000000"/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652D06"/>
  </w:style>
  <w:style w:type="table" w:styleId="a8">
    <w:name w:val="Table Grid"/>
    <w:basedOn w:val="a1"/>
    <w:uiPriority w:val="59"/>
    <w:rsid w:val="0065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标题3"/>
    <w:basedOn w:val="a"/>
    <w:qFormat/>
    <w:rsid w:val="00652D06"/>
    <w:pPr>
      <w:widowControl w:val="0"/>
      <w:spacing w:beforeLines="50" w:before="50" w:afterLines="50" w:after="50" w:line="360" w:lineRule="auto"/>
      <w:jc w:val="both"/>
      <w:outlineLvl w:val="2"/>
    </w:pPr>
    <w:rPr>
      <w:rFonts w:ascii="Times New Roman" w:eastAsia="宋体" w:hAnsi="Times New Roman" w:cs="Times New Roman"/>
      <w:b/>
      <w:kern w:val="2"/>
      <w:sz w:val="24"/>
      <w:szCs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652D06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52D06"/>
    <w:rPr>
      <w:rFonts w:ascii="Microsoft YaHei UI" w:eastAsia="Microsoft YaHei UI"/>
      <w:sz w:val="18"/>
      <w:szCs w:val="18"/>
    </w:rPr>
  </w:style>
  <w:style w:type="paragraph" w:styleId="ab">
    <w:name w:val="Normal (Web)"/>
    <w:basedOn w:val="a"/>
    <w:uiPriority w:val="99"/>
    <w:unhideWhenUsed/>
    <w:rsid w:val="0065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652D06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652D0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652D06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652D06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0">
    <w:name w:val="EndNote Bibliography 字符"/>
    <w:basedOn w:val="a0"/>
    <w:link w:val="EndNoteBibliography"/>
    <w:rsid w:val="00652D06"/>
    <w:rPr>
      <w:rFonts w:ascii="Calibri" w:hAnsi="Calibri" w:cs="Calibri"/>
      <w:noProof/>
    </w:rPr>
  </w:style>
  <w:style w:type="character" w:customStyle="1" w:styleId="fontstyle31">
    <w:name w:val="fontstyle31"/>
    <w:basedOn w:val="a0"/>
    <w:rsid w:val="00652D06"/>
    <w:rPr>
      <w:rFonts w:ascii="Times-Italic" w:hAnsi="Times-Italic" w:hint="default"/>
      <w:b w:val="0"/>
      <w:bCs w:val="0"/>
      <w:i/>
      <w:iCs/>
      <w:color w:val="231F20"/>
      <w:sz w:val="20"/>
      <w:szCs w:val="20"/>
    </w:rPr>
  </w:style>
  <w:style w:type="character" w:customStyle="1" w:styleId="fontstyle11">
    <w:name w:val="fontstyle11"/>
    <w:basedOn w:val="a0"/>
    <w:rsid w:val="00652D06"/>
    <w:rPr>
      <w:rFonts w:ascii="AdvTT5235d5a9+20" w:hAnsi="AdvTT5235d5a9+20" w:hint="default"/>
      <w:b w:val="0"/>
      <w:bCs w:val="0"/>
      <w:i w:val="0"/>
      <w:iCs w:val="0"/>
      <w:color w:val="231F20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652D0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52D06"/>
    <w:pPr>
      <w:spacing w:line="240" w:lineRule="auto"/>
    </w:pPr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semiHidden/>
    <w:rsid w:val="00652D0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52D06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652D06"/>
    <w:rPr>
      <w:b/>
      <w:bCs/>
      <w:sz w:val="20"/>
      <w:szCs w:val="20"/>
    </w:rPr>
  </w:style>
  <w:style w:type="character" w:styleId="af2">
    <w:name w:val="Placeholder Text"/>
    <w:basedOn w:val="a0"/>
    <w:uiPriority w:val="99"/>
    <w:semiHidden/>
    <w:rsid w:val="00652D06"/>
    <w:rPr>
      <w:color w:val="808080"/>
    </w:rPr>
  </w:style>
  <w:style w:type="paragraph" w:styleId="TOC">
    <w:name w:val="TOC Heading"/>
    <w:basedOn w:val="1"/>
    <w:next w:val="a"/>
    <w:uiPriority w:val="39"/>
    <w:unhideWhenUsed/>
    <w:qFormat/>
    <w:rsid w:val="00652D06"/>
    <w:pPr>
      <w:spacing w:before="480" w:after="360" w:line="276" w:lineRule="auto"/>
      <w:ind w:left="432" w:hanging="144"/>
      <w:outlineLvl w:val="9"/>
    </w:pPr>
    <w:rPr>
      <w:b/>
      <w:bCs/>
      <w:sz w:val="28"/>
      <w:szCs w:val="28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652D06"/>
    <w:pPr>
      <w:widowControl w:val="0"/>
      <w:tabs>
        <w:tab w:val="right" w:leader="dot" w:pos="8302"/>
      </w:tabs>
      <w:spacing w:before="120" w:after="0" w:line="240" w:lineRule="auto"/>
      <w:ind w:firstLine="465"/>
      <w:jc w:val="both"/>
    </w:pPr>
    <w:rPr>
      <w:rFonts w:ascii="Times New Roman" w:eastAsia="黑体" w:hAnsi="Times New Roman" w:cs="Times New Roman"/>
      <w:noProof/>
      <w:kern w:val="2"/>
      <w:sz w:val="28"/>
    </w:rPr>
  </w:style>
  <w:style w:type="paragraph" w:styleId="21">
    <w:name w:val="toc 2"/>
    <w:basedOn w:val="a"/>
    <w:next w:val="a"/>
    <w:autoRedefine/>
    <w:uiPriority w:val="39"/>
    <w:unhideWhenUsed/>
    <w:rsid w:val="00652D06"/>
    <w:pPr>
      <w:widowControl w:val="0"/>
      <w:tabs>
        <w:tab w:val="right" w:leader="dot" w:pos="8302"/>
      </w:tabs>
      <w:spacing w:before="120" w:after="0" w:line="240" w:lineRule="auto"/>
      <w:ind w:leftChars="200" w:left="480" w:firstLine="465"/>
      <w:jc w:val="both"/>
    </w:pPr>
    <w:rPr>
      <w:rFonts w:ascii="Times New Roman" w:eastAsia="宋体" w:hAnsi="Times New Roman"/>
      <w:kern w:val="2"/>
      <w:sz w:val="24"/>
      <w:lang w:val="en-US"/>
    </w:rPr>
  </w:style>
  <w:style w:type="paragraph" w:styleId="32">
    <w:name w:val="toc 3"/>
    <w:basedOn w:val="a"/>
    <w:next w:val="a"/>
    <w:autoRedefine/>
    <w:uiPriority w:val="39"/>
    <w:unhideWhenUsed/>
    <w:rsid w:val="00652D06"/>
    <w:pPr>
      <w:widowControl w:val="0"/>
      <w:spacing w:after="0" w:line="360" w:lineRule="auto"/>
      <w:ind w:leftChars="400" w:left="840" w:firstLine="465"/>
      <w:jc w:val="both"/>
    </w:pPr>
    <w:rPr>
      <w:rFonts w:ascii="Times New Roman" w:eastAsia="宋体" w:hAnsi="Times New Roman"/>
      <w:kern w:val="2"/>
      <w:sz w:val="24"/>
      <w:lang w:val="en-US"/>
    </w:rPr>
  </w:style>
  <w:style w:type="paragraph" w:styleId="af3">
    <w:name w:val="List Paragraph"/>
    <w:basedOn w:val="a"/>
    <w:uiPriority w:val="34"/>
    <w:qFormat/>
    <w:rsid w:val="00652D06"/>
    <w:pPr>
      <w:widowControl w:val="0"/>
      <w:spacing w:after="0" w:line="360" w:lineRule="auto"/>
      <w:ind w:left="720" w:firstLine="465"/>
      <w:contextualSpacing/>
      <w:jc w:val="both"/>
    </w:pPr>
    <w:rPr>
      <w:rFonts w:ascii="Times New Roman" w:eastAsia="宋体" w:hAnsi="Times New Roman"/>
      <w:kern w:val="2"/>
      <w:sz w:val="24"/>
      <w:lang w:val="en-US"/>
    </w:rPr>
  </w:style>
  <w:style w:type="paragraph" w:styleId="af4">
    <w:name w:val="caption"/>
    <w:basedOn w:val="a"/>
    <w:next w:val="a"/>
    <w:uiPriority w:val="35"/>
    <w:unhideWhenUsed/>
    <w:qFormat/>
    <w:rsid w:val="00652D06"/>
    <w:pPr>
      <w:widowControl w:val="0"/>
      <w:spacing w:after="120" w:line="240" w:lineRule="auto"/>
      <w:jc w:val="both"/>
    </w:pPr>
    <w:rPr>
      <w:rFonts w:ascii="Times New Roman" w:eastAsia="宋体" w:hAnsi="Times New Roman"/>
      <w:iCs/>
      <w:color w:val="2F5496" w:themeColor="accent1" w:themeShade="BF"/>
      <w:kern w:val="2"/>
      <w:sz w:val="21"/>
      <w:szCs w:val="18"/>
      <w:lang w:val="en-US"/>
    </w:rPr>
  </w:style>
  <w:style w:type="paragraph" w:styleId="af5">
    <w:name w:val="table of figures"/>
    <w:basedOn w:val="a"/>
    <w:next w:val="a"/>
    <w:uiPriority w:val="99"/>
    <w:unhideWhenUsed/>
    <w:rsid w:val="00652D06"/>
    <w:pPr>
      <w:widowControl w:val="0"/>
      <w:spacing w:after="0" w:line="360" w:lineRule="auto"/>
      <w:ind w:firstLine="465"/>
      <w:jc w:val="both"/>
    </w:pPr>
    <w:rPr>
      <w:rFonts w:ascii="Times New Roman" w:eastAsia="宋体" w:hAnsi="Times New Roman"/>
      <w:kern w:val="2"/>
      <w:sz w:val="24"/>
      <w:lang w:val="en-US"/>
    </w:rPr>
  </w:style>
  <w:style w:type="character" w:styleId="af6">
    <w:name w:val="Emphasis"/>
    <w:basedOn w:val="a0"/>
    <w:uiPriority w:val="20"/>
    <w:qFormat/>
    <w:rsid w:val="00652D06"/>
    <w:rPr>
      <w:i/>
      <w:iCs/>
    </w:rPr>
  </w:style>
  <w:style w:type="character" w:customStyle="1" w:styleId="HTML">
    <w:name w:val="HTML 预设格式 字符"/>
    <w:basedOn w:val="a0"/>
    <w:link w:val="HTML0"/>
    <w:uiPriority w:val="99"/>
    <w:semiHidden/>
    <w:rsid w:val="00652D06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652D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HTML 预设格式 字符1"/>
    <w:basedOn w:val="a0"/>
    <w:uiPriority w:val="99"/>
    <w:semiHidden/>
    <w:rsid w:val="00652D06"/>
    <w:rPr>
      <w:rFonts w:ascii="Consolas" w:hAnsi="Consolas"/>
      <w:sz w:val="20"/>
      <w:szCs w:val="20"/>
    </w:rPr>
  </w:style>
  <w:style w:type="table" w:customStyle="1" w:styleId="12">
    <w:name w:val="网格型1"/>
    <w:basedOn w:val="a1"/>
    <w:next w:val="a8"/>
    <w:uiPriority w:val="39"/>
    <w:rsid w:val="0065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652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ong.wang1@postgrad.curtin.edu.au" TargetMode="External"/><Relationship Id="rId13" Type="http://schemas.openxmlformats.org/officeDocument/2006/relationships/image" Target="media/image5.jpeg"/><Relationship Id="rId18" Type="http://schemas.openxmlformats.org/officeDocument/2006/relationships/hyperlink" Target="mailto:1027LWJ1@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hyperlink" Target="mailto:1027LWJ1@4" TargetMode="External"/><Relationship Id="rId2" Type="http://schemas.openxmlformats.org/officeDocument/2006/relationships/styles" Target="styles.xml"/><Relationship Id="rId16" Type="http://schemas.openxmlformats.org/officeDocument/2006/relationships/hyperlink" Target="mailto:1027LWJ1@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1027LWJ1@2" TargetMode="External"/><Relationship Id="rId10" Type="http://schemas.openxmlformats.org/officeDocument/2006/relationships/image" Target="media/image3.jpeg"/><Relationship Id="rId19" Type="http://schemas.openxmlformats.org/officeDocument/2006/relationships/hyperlink" Target="mailto:1027LWJ1@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3287</Words>
  <Characters>18737</Characters>
  <Application>Microsoft Office Word</Application>
  <DocSecurity>0</DocSecurity>
  <Lines>156</Lines>
  <Paragraphs>43</Paragraphs>
  <ScaleCrop>false</ScaleCrop>
  <Company/>
  <LinksUpToDate>false</LinksUpToDate>
  <CharactersWithSpaces>21981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Chong Wang</dc:creator>
  <cp:keywords/>
  <dc:description/>
  <cp:lastModifiedBy>Chong Wang</cp:lastModifiedBy>
  <cp:revision>9</cp:revision>
  <dcterms:created xsi:type="dcterms:W3CDTF">2019-10-26T09:09:00Z</dcterms:created>
  <dcterms:modified xsi:type="dcterms:W3CDTF">2019-10-26T11:33:00Z</dcterms:modified>
</cp:coreProperties>
</file>